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D2B" w:rsidRPr="00290D19" w:rsidRDefault="00131D2B" w:rsidP="00984FDA">
      <w:pPr>
        <w:tabs>
          <w:tab w:val="left" w:pos="7797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C474A6" w:rsidRDefault="00131D2B" w:rsidP="00C474A6">
      <w:pPr>
        <w:pStyle w:val="GvdeMetni"/>
        <w:spacing w:before="120" w:after="120" w:line="276" w:lineRule="auto"/>
        <w:ind w:firstLine="567"/>
        <w:rPr>
          <w:bCs/>
          <w:color w:val="000000"/>
          <w:szCs w:val="24"/>
          <w:u w:val="single"/>
        </w:rPr>
      </w:pPr>
      <w:r w:rsidRPr="00290D19">
        <w:rPr>
          <w:color w:val="000000"/>
          <w:szCs w:val="24"/>
        </w:rPr>
        <w:t xml:space="preserve">          </w:t>
      </w:r>
      <w:r w:rsidR="001C3128">
        <w:rPr>
          <w:color w:val="000000"/>
          <w:szCs w:val="24"/>
        </w:rPr>
        <w:t xml:space="preserve">İl Umumi Hıfzıssıhha Kurulunca </w:t>
      </w:r>
      <w:proofErr w:type="spellStart"/>
      <w:r w:rsidR="001C3128">
        <w:rPr>
          <w:color w:val="000000"/>
          <w:szCs w:val="24"/>
        </w:rPr>
        <w:t>K</w:t>
      </w:r>
      <w:r w:rsidR="00C474A6">
        <w:rPr>
          <w:color w:val="000000"/>
          <w:szCs w:val="24"/>
        </w:rPr>
        <w:t>oronavirüsle</w:t>
      </w:r>
      <w:proofErr w:type="spellEnd"/>
      <w:r w:rsidR="00C474A6">
        <w:rPr>
          <w:color w:val="000000"/>
          <w:szCs w:val="24"/>
        </w:rPr>
        <w:t xml:space="preserve"> (C</w:t>
      </w:r>
      <w:r w:rsidR="001C3128">
        <w:rPr>
          <w:color w:val="000000"/>
          <w:szCs w:val="24"/>
        </w:rPr>
        <w:t>OVID</w:t>
      </w:r>
      <w:r w:rsidR="00C474A6">
        <w:rPr>
          <w:color w:val="000000"/>
          <w:szCs w:val="24"/>
        </w:rPr>
        <w:t>-19) mücadele kapsamında aşağıdaki kararlar alınmıştır.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1F5681" w:rsidRDefault="001F5681" w:rsidP="001F5681">
      <w:pPr>
        <w:ind w:firstLine="708"/>
        <w:jc w:val="both"/>
        <w:rPr>
          <w:rStyle w:val="fontstyle01"/>
          <w:sz w:val="24"/>
          <w:szCs w:val="24"/>
        </w:rPr>
      </w:pPr>
      <w:proofErr w:type="spellStart"/>
      <w:r w:rsidRPr="000C254F">
        <w:rPr>
          <w:rStyle w:val="fontstyle01"/>
          <w:sz w:val="24"/>
          <w:szCs w:val="24"/>
        </w:rPr>
        <w:t>Koronavirüs</w:t>
      </w:r>
      <w:proofErr w:type="spellEnd"/>
      <w:r w:rsidRPr="000C254F">
        <w:rPr>
          <w:rStyle w:val="fontstyle01"/>
          <w:sz w:val="24"/>
          <w:szCs w:val="24"/>
        </w:rPr>
        <w:t xml:space="preserve"> salgınının görüldüğü andan itibaren, Sağlık Bakanlığı ve Bilim Kurulunun</w:t>
      </w:r>
      <w:r w:rsidRPr="000C254F">
        <w:rPr>
          <w:rFonts w:ascii="TimesNewRomanPSMT" w:hAnsi="TimesNewRomanPSMT"/>
          <w:color w:val="000000"/>
          <w:sz w:val="24"/>
          <w:szCs w:val="24"/>
        </w:rPr>
        <w:br/>
      </w:r>
      <w:r>
        <w:rPr>
          <w:rStyle w:val="fontstyle01"/>
          <w:sz w:val="24"/>
          <w:szCs w:val="24"/>
        </w:rPr>
        <w:t xml:space="preserve">önerileri, </w:t>
      </w:r>
      <w:r w:rsidRPr="000C254F">
        <w:rPr>
          <w:rStyle w:val="fontstyle01"/>
          <w:sz w:val="24"/>
          <w:szCs w:val="24"/>
        </w:rPr>
        <w:t>doğrultusunda; salgının/bulaşın toplum</w:t>
      </w:r>
      <w:r>
        <w:rPr>
          <w:rStyle w:val="fontstyle01"/>
          <w:sz w:val="24"/>
          <w:szCs w:val="24"/>
        </w:rPr>
        <w:t xml:space="preserve"> </w:t>
      </w:r>
      <w:r w:rsidRPr="000C254F">
        <w:rPr>
          <w:rStyle w:val="fontstyle01"/>
          <w:sz w:val="24"/>
          <w:szCs w:val="24"/>
        </w:rPr>
        <w:t xml:space="preserve">sağlığı ve kamu düzeni açısından oluşturduğu riski yönetme, sosyal </w:t>
      </w:r>
      <w:proofErr w:type="gramStart"/>
      <w:r w:rsidRPr="000C254F">
        <w:rPr>
          <w:rStyle w:val="fontstyle01"/>
          <w:sz w:val="24"/>
          <w:szCs w:val="24"/>
        </w:rPr>
        <w:t>izolasyonu</w:t>
      </w:r>
      <w:proofErr w:type="gramEnd"/>
      <w:r w:rsidRPr="000C254F">
        <w:rPr>
          <w:rStyle w:val="fontstyle01"/>
          <w:sz w:val="24"/>
          <w:szCs w:val="24"/>
        </w:rPr>
        <w:t xml:space="preserve"> temin, sosyal</w:t>
      </w:r>
      <w:r>
        <w:rPr>
          <w:rStyle w:val="fontstyle01"/>
          <w:sz w:val="24"/>
          <w:szCs w:val="24"/>
        </w:rPr>
        <w:t xml:space="preserve"> </w:t>
      </w:r>
      <w:r w:rsidRPr="000C254F">
        <w:rPr>
          <w:rStyle w:val="fontstyle01"/>
          <w:sz w:val="24"/>
          <w:szCs w:val="24"/>
        </w:rPr>
        <w:t>mesafeyi koruma ve salgının/bulaşın yayılım hızını kontrol altında tutma amacıyla birçok</w:t>
      </w:r>
      <w:r>
        <w:rPr>
          <w:rStyle w:val="fontstyle01"/>
          <w:sz w:val="24"/>
          <w:szCs w:val="24"/>
        </w:rPr>
        <w:t xml:space="preserve"> </w:t>
      </w:r>
      <w:r w:rsidRPr="000C254F">
        <w:rPr>
          <w:rStyle w:val="fontstyle01"/>
          <w:sz w:val="24"/>
          <w:szCs w:val="24"/>
        </w:rPr>
        <w:t>tedbir kararı alınarak uygulamaya geçirilmiştir.</w:t>
      </w:r>
    </w:p>
    <w:p w:rsidR="001F5681" w:rsidRDefault="001F5681" w:rsidP="00132B39">
      <w:pPr>
        <w:ind w:firstLine="708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23.03.2020 tarihli ve 08 sayılı İl Umumi Hıfzıssıhha Kurulu kararı ile</w:t>
      </w:r>
      <w:r w:rsidRPr="000C254F">
        <w:rPr>
          <w:rStyle w:val="fontstyle01"/>
          <w:sz w:val="24"/>
          <w:szCs w:val="24"/>
        </w:rPr>
        <w:t xml:space="preserve"> </w:t>
      </w:r>
      <w:proofErr w:type="spellStart"/>
      <w:r w:rsidRPr="000C254F">
        <w:rPr>
          <w:rStyle w:val="fontstyle01"/>
          <w:sz w:val="24"/>
          <w:szCs w:val="24"/>
        </w:rPr>
        <w:t>şehiriçi</w:t>
      </w:r>
      <w:proofErr w:type="spellEnd"/>
      <w:r w:rsidRPr="000C254F">
        <w:rPr>
          <w:rStyle w:val="fontstyle01"/>
          <w:sz w:val="24"/>
          <w:szCs w:val="24"/>
        </w:rPr>
        <w:t xml:space="preserve"> çalışan </w:t>
      </w:r>
      <w:r w:rsidR="002B723F" w:rsidRPr="000C254F">
        <w:rPr>
          <w:rStyle w:val="fontstyle01"/>
          <w:sz w:val="24"/>
          <w:szCs w:val="24"/>
        </w:rPr>
        <w:t xml:space="preserve">tüm </w:t>
      </w:r>
      <w:r w:rsidRPr="000C254F">
        <w:rPr>
          <w:rStyle w:val="fontstyle01"/>
          <w:sz w:val="24"/>
          <w:szCs w:val="24"/>
        </w:rPr>
        <w:t>toplu taşıma araçlarında araç ruhsatında</w:t>
      </w:r>
      <w:r>
        <w:rPr>
          <w:rStyle w:val="fontstyle01"/>
          <w:sz w:val="24"/>
          <w:szCs w:val="24"/>
        </w:rPr>
        <w:t xml:space="preserve"> </w:t>
      </w:r>
      <w:r w:rsidRPr="000C254F">
        <w:rPr>
          <w:rStyle w:val="fontstyle01"/>
          <w:sz w:val="24"/>
          <w:szCs w:val="24"/>
        </w:rPr>
        <w:t>belirtilen yolcu taşıma kapasitesinin %50’si oranında yolcu kabul edileceği ve araç içindeki</w:t>
      </w:r>
      <w:r w:rsidR="00132B39">
        <w:rPr>
          <w:rStyle w:val="fontstyle01"/>
          <w:sz w:val="24"/>
          <w:szCs w:val="24"/>
        </w:rPr>
        <w:t xml:space="preserve"> </w:t>
      </w:r>
      <w:r w:rsidRPr="000C254F">
        <w:rPr>
          <w:rStyle w:val="fontstyle01"/>
          <w:sz w:val="24"/>
          <w:szCs w:val="24"/>
        </w:rPr>
        <w:t>yolcuların oturma şeklinin yolcuların birbirleriyle teması</w:t>
      </w:r>
      <w:r>
        <w:rPr>
          <w:rStyle w:val="fontstyle01"/>
          <w:sz w:val="24"/>
          <w:szCs w:val="24"/>
        </w:rPr>
        <w:t>nı engelleyecek şekilde olacağına karar verilmişti.</w:t>
      </w:r>
    </w:p>
    <w:p w:rsidR="00BA3F53" w:rsidRDefault="00BA3F53" w:rsidP="00BA3F53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Gelinen aşamada kontrollü sosyal hayat sürecine geçilmiş ve Sağlık Bakanlığı</w:t>
      </w:r>
      <w:r w:rsidRPr="00F216A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Koronavirüs</w:t>
      </w:r>
      <w:proofErr w:type="spellEnd"/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 Bilim Kurulu tarafından “</w:t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Kent İçi Ulaşım Araçları (Minibüsler,</w:t>
      </w:r>
      <w:r w:rsidRPr="00F21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Dolmuşlar, Halk Otobüsleri, Belediye Otobüsleri ve Diğerleri) ile ilgili alınması</w:t>
      </w:r>
      <w:r w:rsidRPr="00F21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gereken önlemler</w:t>
      </w:r>
      <w:r w:rsidR="00FA4891">
        <w:rPr>
          <w:rStyle w:val="fontstyle01"/>
          <w:rFonts w:ascii="Times New Roman" w:hAnsi="Times New Roman" w:cs="Times New Roman"/>
          <w:sz w:val="24"/>
          <w:szCs w:val="24"/>
        </w:rPr>
        <w:t xml:space="preserve">” , 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“ </w:t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Personel Servis Araçlarıyla İlgili Alınması Gereken</w:t>
      </w:r>
      <w:r w:rsidRPr="00F21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Önlemle</w:t>
      </w:r>
      <w:r w:rsidRPr="00F216AF">
        <w:rPr>
          <w:rStyle w:val="fontstyle31"/>
          <w:rFonts w:ascii="Times New Roman" w:hAnsi="Times New Roman" w:cs="Times New Roman"/>
          <w:sz w:val="24"/>
          <w:szCs w:val="24"/>
        </w:rPr>
        <w:t>r</w:t>
      </w:r>
      <w:r w:rsidR="00FA4891">
        <w:rPr>
          <w:rStyle w:val="fontstyle01"/>
          <w:rFonts w:ascii="Times New Roman" w:hAnsi="Times New Roman" w:cs="Times New Roman"/>
          <w:sz w:val="24"/>
          <w:szCs w:val="24"/>
        </w:rPr>
        <w:t xml:space="preserve">”, ve 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“K</w:t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arayolu Taşımacılığı, Demiryolu Taşımacılığı, Denizyolu</w:t>
      </w:r>
      <w:r w:rsidRPr="00F216A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br/>
      </w:r>
      <w:r w:rsidRPr="00F216AF">
        <w:rPr>
          <w:rStyle w:val="fontstyle21"/>
          <w:rFonts w:ascii="Times New Roman" w:hAnsi="Times New Roman" w:cs="Times New Roman"/>
          <w:sz w:val="24"/>
          <w:szCs w:val="24"/>
        </w:rPr>
        <w:t>Yolcu Taşımacılığı ile İlgili Alınması Gereken Önlemler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” adıyla </w:t>
      </w:r>
      <w:proofErr w:type="spellStart"/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şehiriçi</w:t>
      </w:r>
      <w:proofErr w:type="spellEnd"/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 ve şehirlerarası</w:t>
      </w:r>
      <w:r w:rsidRPr="00F216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yolcu taşımacılığına ilişkin rehberler yayınlanmıştır.</w:t>
      </w:r>
    </w:p>
    <w:p w:rsidR="00BA3F53" w:rsidRDefault="00BA3F53" w:rsidP="00BA3F53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Bu kapsamda;</w:t>
      </w:r>
    </w:p>
    <w:p w:rsidR="00FA4891" w:rsidRPr="00FA4891" w:rsidRDefault="00FA4891" w:rsidP="00BA3F53">
      <w:pPr>
        <w:ind w:firstLine="708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FA4891">
        <w:rPr>
          <w:rStyle w:val="fontstyle01"/>
          <w:rFonts w:ascii="Times New Roman" w:hAnsi="Times New Roman" w:cs="Times New Roman"/>
          <w:b/>
          <w:sz w:val="24"/>
          <w:szCs w:val="24"/>
        </w:rPr>
        <w:t>1)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23.03.2020 tarihli ve 08 sayılı İl Umumi Hıfzıssıhha Kurulu kararı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 ile tüm şehir </w:t>
      </w:r>
      <w:proofErr w:type="gramStart"/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içi </w:t>
      </w:r>
      <w:r w:rsidR="00161B1A">
        <w:rPr>
          <w:rStyle w:val="fontstyle01"/>
          <w:rFonts w:ascii="Times New Roman" w:hAnsi="Times New Roman" w:cs="Times New Roman"/>
          <w:sz w:val="24"/>
          <w:szCs w:val="24"/>
        </w:rPr>
        <w:t xml:space="preserve"> ve</w:t>
      </w:r>
      <w:proofErr w:type="gramEnd"/>
      <w:r w:rsidR="00161B1A">
        <w:rPr>
          <w:rStyle w:val="fontstyle01"/>
          <w:rFonts w:ascii="Times New Roman" w:hAnsi="Times New Roman" w:cs="Times New Roman"/>
          <w:sz w:val="24"/>
          <w:szCs w:val="24"/>
        </w:rPr>
        <w:t xml:space="preserve"> şehirler arası 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çalışan toplu taşıma araçlarında ve personel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servislerinde araç ruhsatında belirtilen yolcu taşıma kapasitesinin %50’si oranında yolcu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kabul edileceği yönündeki </w:t>
      </w:r>
      <w:r>
        <w:rPr>
          <w:rStyle w:val="fontstyle01"/>
          <w:rFonts w:ascii="Times New Roman" w:hAnsi="Times New Roman" w:cs="Times New Roman"/>
          <w:sz w:val="24"/>
          <w:szCs w:val="24"/>
        </w:rPr>
        <w:t>kararımızın yürürlükten kaldırılmasına,</w:t>
      </w:r>
    </w:p>
    <w:p w:rsidR="00BA3F53" w:rsidRDefault="00FA4891" w:rsidP="002B723F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>2)</w:t>
      </w:r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>Şehir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>içi ve şehirlerarası yolcu taşımacılığında uygulamanın Sağlık Bakanlığı</w:t>
      </w:r>
      <w:r w:rsidR="002B723F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>Koronavirüs</w:t>
      </w:r>
      <w:proofErr w:type="spellEnd"/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 Bil</w:t>
      </w:r>
      <w:r>
        <w:rPr>
          <w:rStyle w:val="fontstyle01"/>
          <w:rFonts w:ascii="Times New Roman" w:hAnsi="Times New Roman" w:cs="Times New Roman"/>
          <w:sz w:val="24"/>
          <w:szCs w:val="24"/>
        </w:rPr>
        <w:t>im Kurulu tarafından hazırlanan rehber</w:t>
      </w:r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 xml:space="preserve"> doğrultusunda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>gerçekleştirilmesi</w:t>
      </w:r>
      <w:r w:rsidR="00BA3F53">
        <w:rPr>
          <w:rStyle w:val="fontstyle01"/>
          <w:rFonts w:ascii="Times New Roman" w:hAnsi="Times New Roman" w:cs="Times New Roman"/>
          <w:sz w:val="24"/>
          <w:szCs w:val="24"/>
        </w:rPr>
        <w:t>ne</w:t>
      </w:r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2B723F" w:rsidRDefault="00FA4891" w:rsidP="00FA4891">
      <w:pPr>
        <w:ind w:firstLine="708"/>
        <w:jc w:val="both"/>
        <w:rPr>
          <w:rStyle w:val="fontstyle3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3) </w:t>
      </w:r>
      <w:r w:rsidRPr="00FA4891">
        <w:rPr>
          <w:rStyle w:val="fontstyle31"/>
          <w:rFonts w:ascii="Times New Roman" w:hAnsi="Times New Roman" w:cs="Times New Roman"/>
          <w:b w:val="0"/>
          <w:sz w:val="24"/>
          <w:szCs w:val="24"/>
        </w:rPr>
        <w:t>13.04.2020 tarihli ve 22 sayılı İl Umumi Hıfzıssıhha Kurulu Kararı</w:t>
      </w:r>
      <w:r w:rsidR="002B723F">
        <w:rPr>
          <w:rStyle w:val="fontstyle31"/>
          <w:rFonts w:ascii="Times New Roman" w:hAnsi="Times New Roman" w:cs="Times New Roman"/>
          <w:b w:val="0"/>
          <w:sz w:val="24"/>
          <w:szCs w:val="24"/>
        </w:rPr>
        <w:t>nın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4891">
        <w:rPr>
          <w:rStyle w:val="fontstyle31"/>
          <w:rFonts w:ascii="Times New Roman" w:hAnsi="Times New Roman" w:cs="Times New Roman"/>
          <w:sz w:val="24"/>
          <w:szCs w:val="24"/>
        </w:rPr>
        <w:t>2. maddesi f bendi</w:t>
      </w:r>
      <w:r w:rsidR="002B723F">
        <w:rPr>
          <w:rStyle w:val="fontstyle31"/>
          <w:rFonts w:ascii="Times New Roman" w:hAnsi="Times New Roman" w:cs="Times New Roman"/>
          <w:sz w:val="24"/>
          <w:szCs w:val="24"/>
        </w:rPr>
        <w:t>nin</w:t>
      </w:r>
      <w:r w:rsidRPr="00FA4891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ve 30.05.2020 tarihli ve 49</w:t>
      </w: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r w:rsidRPr="00FA4891">
        <w:rPr>
          <w:rStyle w:val="fontstyle31"/>
          <w:rFonts w:ascii="Times New Roman" w:hAnsi="Times New Roman" w:cs="Times New Roman"/>
          <w:b w:val="0"/>
          <w:sz w:val="24"/>
          <w:szCs w:val="24"/>
        </w:rPr>
        <w:t>sayılı İl</w:t>
      </w:r>
      <w:r w:rsidR="002B723F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Umumi Hıfzıssıhha Kurulu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723F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Kararının </w:t>
      </w:r>
      <w:r w:rsidRPr="00FA4891">
        <w:rPr>
          <w:rStyle w:val="fontstyle31"/>
          <w:rFonts w:ascii="Times New Roman" w:hAnsi="Times New Roman" w:cs="Times New Roman"/>
          <w:sz w:val="24"/>
          <w:szCs w:val="24"/>
        </w:rPr>
        <w:t xml:space="preserve">6. </w:t>
      </w:r>
      <w:r>
        <w:rPr>
          <w:rStyle w:val="fontstyle31"/>
          <w:rFonts w:ascii="Times New Roman" w:hAnsi="Times New Roman" w:cs="Times New Roman"/>
          <w:sz w:val="24"/>
          <w:szCs w:val="24"/>
        </w:rPr>
        <w:t>m</w:t>
      </w:r>
      <w:r w:rsidRPr="00FA4891">
        <w:rPr>
          <w:rStyle w:val="fontstyle31"/>
          <w:rFonts w:ascii="Times New Roman" w:hAnsi="Times New Roman" w:cs="Times New Roman"/>
          <w:sz w:val="24"/>
          <w:szCs w:val="24"/>
        </w:rPr>
        <w:t>addesinin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yürürlükten kaldırılmasına, </w:t>
      </w:r>
      <w:r w:rsidR="00A35682">
        <w:rPr>
          <w:rStyle w:val="fontstyle31"/>
          <w:rFonts w:ascii="Times New Roman" w:hAnsi="Times New Roman" w:cs="Times New Roman"/>
          <w:b w:val="0"/>
          <w:sz w:val="24"/>
          <w:szCs w:val="24"/>
        </w:rPr>
        <w:t>şehir içi taşıma ile ilgili olarak;</w:t>
      </w:r>
    </w:p>
    <w:p w:rsidR="00FA4891" w:rsidRDefault="00FA4891" w:rsidP="002B723F">
      <w:pPr>
        <w:ind w:firstLine="708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3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31"/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Style w:val="fontstyle31"/>
          <w:rFonts w:ascii="Times New Roman" w:hAnsi="Times New Roman" w:cs="Times New Roman"/>
          <w:sz w:val="24"/>
          <w:szCs w:val="24"/>
        </w:rPr>
        <w:t>-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Şehir </w:t>
      </w:r>
      <w:r w:rsidR="009821F3">
        <w:rPr>
          <w:rStyle w:val="fontstyle01"/>
          <w:rFonts w:ascii="Times New Roman" w:hAnsi="Times New Roman" w:cs="Times New Roman"/>
          <w:sz w:val="24"/>
          <w:szCs w:val="24"/>
        </w:rPr>
        <w:t>içi ulaşımı sağlayan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m</w:t>
      </w:r>
      <w:r w:rsidR="00BA3F53" w:rsidRPr="00F216AF">
        <w:rPr>
          <w:rStyle w:val="fontstyle01"/>
          <w:rFonts w:ascii="Times New Roman" w:hAnsi="Times New Roman" w:cs="Times New Roman"/>
          <w:sz w:val="24"/>
          <w:szCs w:val="24"/>
        </w:rPr>
        <w:t>inibüsle</w:t>
      </w:r>
      <w:r>
        <w:rPr>
          <w:rStyle w:val="fontstyle01"/>
          <w:rFonts w:ascii="Times New Roman" w:hAnsi="Times New Roman" w:cs="Times New Roman"/>
          <w:sz w:val="24"/>
          <w:szCs w:val="24"/>
        </w:rPr>
        <w:t>r, dolmuşlar,</w:t>
      </w:r>
      <w:r w:rsidR="00A35682">
        <w:rPr>
          <w:rStyle w:val="fontstyle01"/>
          <w:rFonts w:ascii="Times New Roman" w:hAnsi="Times New Roman" w:cs="Times New Roman"/>
          <w:sz w:val="24"/>
          <w:szCs w:val="24"/>
        </w:rPr>
        <w:t xml:space="preserve"> personel servisleri,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halk o</w:t>
      </w:r>
      <w:r w:rsidR="002B723F">
        <w:rPr>
          <w:rStyle w:val="fontstyle01"/>
          <w:rFonts w:ascii="Times New Roman" w:hAnsi="Times New Roman" w:cs="Times New Roman"/>
          <w:sz w:val="24"/>
          <w:szCs w:val="24"/>
        </w:rPr>
        <w:t xml:space="preserve">tobüsleri, </w:t>
      </w:r>
      <w:r>
        <w:rPr>
          <w:rStyle w:val="fontstyle01"/>
          <w:rFonts w:ascii="Times New Roman" w:hAnsi="Times New Roman" w:cs="Times New Roman"/>
          <w:sz w:val="24"/>
          <w:szCs w:val="24"/>
        </w:rPr>
        <w:t>belediye otobüsleri ve benzeri araçların koltuk sayısı kadar müşteri alabilmesine, ayakta yolcu taşınmamasına, k</w:t>
      </w:r>
      <w:r w:rsidR="009821F3">
        <w:rPr>
          <w:rStyle w:val="fontstyle01"/>
          <w:rFonts w:ascii="Times New Roman" w:hAnsi="Times New Roman" w:cs="Times New Roman"/>
          <w:sz w:val="24"/>
          <w:szCs w:val="24"/>
        </w:rPr>
        <w:t xml:space="preserve">arşılıklı dörtlü koltukların iki koltuğunun </w:t>
      </w:r>
      <w:r>
        <w:rPr>
          <w:rStyle w:val="fontstyle01"/>
          <w:rFonts w:ascii="Times New Roman" w:hAnsi="Times New Roman" w:cs="Times New Roman"/>
          <w:sz w:val="24"/>
          <w:szCs w:val="24"/>
        </w:rPr>
        <w:t>kullanılmasına</w:t>
      </w:r>
      <w:r w:rsidRPr="00F216AF">
        <w:rPr>
          <w:rStyle w:val="fontstyle01"/>
          <w:rFonts w:ascii="Times New Roman" w:hAnsi="Times New Roman" w:cs="Times New Roman"/>
          <w:sz w:val="24"/>
          <w:szCs w:val="24"/>
        </w:rPr>
        <w:t>, yüz yüze gelinmeyecek şek</w:t>
      </w:r>
      <w:r>
        <w:rPr>
          <w:rStyle w:val="fontstyle01"/>
          <w:rFonts w:ascii="Times New Roman" w:hAnsi="Times New Roman" w:cs="Times New Roman"/>
          <w:sz w:val="24"/>
          <w:szCs w:val="24"/>
        </w:rPr>
        <w:t>ilde çapraz olarak oturulmasının sağlanmasına ve Sağlık Bakanlığı Bilim Kurulu tarafından yayınlanan COVID-19 Salgın Yönetimi ve Çalışma Rehberinde yer alan tedbirlerin alınmasına,</w:t>
      </w:r>
    </w:p>
    <w:p w:rsidR="002B723F" w:rsidRDefault="002B723F" w:rsidP="002B723F">
      <w:pPr>
        <w:ind w:firstLine="708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B723F" w:rsidRDefault="002B723F" w:rsidP="002B723F">
      <w:pPr>
        <w:ind w:firstLine="708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B723F" w:rsidRDefault="002B723F" w:rsidP="002B723F">
      <w:pPr>
        <w:ind w:firstLine="708"/>
        <w:jc w:val="both"/>
        <w:rPr>
          <w:rStyle w:val="fontstyle01"/>
          <w:rFonts w:ascii="Times New Roman" w:hAnsi="Times New Roman" w:cs="Times New Roman"/>
          <w:b/>
          <w:sz w:val="24"/>
          <w:szCs w:val="24"/>
        </w:rPr>
      </w:pPr>
    </w:p>
    <w:p w:rsidR="002B723F" w:rsidRPr="002B723F" w:rsidRDefault="002B723F" w:rsidP="002B723F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2B723F">
        <w:rPr>
          <w:rStyle w:val="fontstyle01"/>
          <w:rFonts w:ascii="Times New Roman" w:hAnsi="Times New Roman" w:cs="Times New Roman"/>
          <w:b/>
          <w:sz w:val="24"/>
          <w:szCs w:val="24"/>
        </w:rPr>
        <w:t>b</w:t>
      </w:r>
      <w:proofErr w:type="gramEnd"/>
      <w:r w:rsidRPr="002B723F">
        <w:rPr>
          <w:rStyle w:val="fontstyle01"/>
          <w:rFonts w:ascii="Times New Roman" w:hAnsi="Times New Roman" w:cs="Times New Roman"/>
          <w:b/>
          <w:sz w:val="24"/>
          <w:szCs w:val="24"/>
        </w:rPr>
        <w:t>-</w:t>
      </w:r>
      <w:r w:rsidRPr="002B723F">
        <w:rPr>
          <w:rStyle w:val="fontstyle01"/>
          <w:rFonts w:ascii="Times New Roman" w:hAnsi="Times New Roman" w:cs="Times New Roman"/>
          <w:sz w:val="24"/>
          <w:szCs w:val="24"/>
        </w:rPr>
        <w:t xml:space="preserve"> İlimizdeki</w:t>
      </w:r>
      <w:r>
        <w:rPr>
          <w:rStyle w:val="fontstyle01"/>
          <w:rFonts w:ascii="Times New Roman" w:hAnsi="Times New Roman" w:cs="Times New Roman"/>
          <w:b/>
          <w:sz w:val="24"/>
          <w:szCs w:val="24"/>
        </w:rPr>
        <w:t xml:space="preserve"> </w:t>
      </w:r>
      <w:r w:rsidRPr="002B723F">
        <w:rPr>
          <w:rStyle w:val="fontstyle01"/>
          <w:rFonts w:ascii="Times New Roman" w:hAnsi="Times New Roman" w:cs="Times New Roman"/>
          <w:sz w:val="24"/>
          <w:szCs w:val="24"/>
        </w:rPr>
        <w:t>şehir içi toplum taşıma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hatlarının niteliği </w:t>
      </w:r>
      <w:r w:rsidRPr="002B723F">
        <w:rPr>
          <w:rStyle w:val="fontstyle31"/>
          <w:rFonts w:ascii="Times New Roman" w:hAnsi="Times New Roman" w:cs="Times New Roman"/>
          <w:b w:val="0"/>
          <w:sz w:val="24"/>
          <w:szCs w:val="24"/>
        </w:rPr>
        <w:t>(tramvay vb.), toplu taşıma için kullanılan araçlarının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B723F">
        <w:rPr>
          <w:rStyle w:val="fontstyle31"/>
          <w:rFonts w:ascii="Times New Roman" w:hAnsi="Times New Roman" w:cs="Times New Roman"/>
          <w:b w:val="0"/>
          <w:sz w:val="24"/>
          <w:szCs w:val="24"/>
        </w:rPr>
        <w:t>niteliği (ayakta ve oturarak yolcu taşıma kapasiteleri), ayakta yolcu taşımaya uygun araçların toplam taşımadaki oranı ve benzeri hu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>suslar göz önünde bulundurulduğunda tramvaylarda koltuk kapasitesine ilave olarak ayakta yolcu taşıma kapasitesinin %50</w:t>
      </w:r>
      <w:r w:rsidR="00A35682"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’si kadar yolcu taşınabilmesine, </w:t>
      </w:r>
      <w:r w:rsidR="00A35682">
        <w:rPr>
          <w:rStyle w:val="fontstyle01"/>
          <w:rFonts w:ascii="Times New Roman" w:hAnsi="Times New Roman" w:cs="Times New Roman"/>
          <w:sz w:val="24"/>
          <w:szCs w:val="24"/>
        </w:rPr>
        <w:t>karşılıklı dörtlü koltukların iki koltuğunun kullanılmasına</w:t>
      </w:r>
      <w:r w:rsidR="00A35682" w:rsidRPr="00F216AF">
        <w:rPr>
          <w:rStyle w:val="fontstyle01"/>
          <w:rFonts w:ascii="Times New Roman" w:hAnsi="Times New Roman" w:cs="Times New Roman"/>
          <w:sz w:val="24"/>
          <w:szCs w:val="24"/>
        </w:rPr>
        <w:t>, yüz yüze gelinmeyecek şek</w:t>
      </w:r>
      <w:r w:rsidR="00A35682">
        <w:rPr>
          <w:rStyle w:val="fontstyle01"/>
          <w:rFonts w:ascii="Times New Roman" w:hAnsi="Times New Roman" w:cs="Times New Roman"/>
          <w:sz w:val="24"/>
          <w:szCs w:val="24"/>
        </w:rPr>
        <w:t>ilde çapraz olarak oturulmasının sağlanmasına,</w:t>
      </w:r>
      <w:r>
        <w:rPr>
          <w:rStyle w:val="fontstyle31"/>
          <w:rFonts w:ascii="Times New Roman" w:hAnsi="Times New Roman" w:cs="Times New Roman"/>
          <w:b w:val="0"/>
          <w:sz w:val="24"/>
          <w:szCs w:val="24"/>
        </w:rPr>
        <w:t xml:space="preserve"> ayakta seyahat edecek yolcular için gerekli işaretlemelerin yapılmasına ve </w:t>
      </w:r>
      <w:r>
        <w:rPr>
          <w:rStyle w:val="fontstyle01"/>
          <w:rFonts w:ascii="Times New Roman" w:hAnsi="Times New Roman" w:cs="Times New Roman"/>
          <w:sz w:val="24"/>
          <w:szCs w:val="24"/>
        </w:rPr>
        <w:t>Sağlık Bakanlığı Bilim Kurulu tarafından yayınlanan COVID-19 Salgın Yönetimi ve Çalışma Rehberinde yer alan tedbirlerin alınmasına</w:t>
      </w:r>
      <w:r w:rsidR="005714AF">
        <w:rPr>
          <w:rStyle w:val="fontstyle01"/>
          <w:rFonts w:ascii="Times New Roman" w:hAnsi="Times New Roman" w:cs="Times New Roman"/>
          <w:sz w:val="24"/>
          <w:szCs w:val="24"/>
        </w:rPr>
        <w:t>,</w:t>
      </w:r>
    </w:p>
    <w:p w:rsidR="009B37D7" w:rsidRDefault="00BA3F53" w:rsidP="00BA3F53">
      <w:pPr>
        <w:pStyle w:val="Default"/>
        <w:spacing w:line="300" w:lineRule="auto"/>
        <w:ind w:firstLine="142"/>
        <w:jc w:val="both"/>
      </w:pPr>
      <w:r>
        <w:t xml:space="preserve">       </w:t>
      </w:r>
      <w:r w:rsidR="009B37D7">
        <w:t>Yukar</w:t>
      </w:r>
      <w:r w:rsidR="009B37D7" w:rsidRPr="009B37D7">
        <w:t>ıda alınan kararlara uymayanlara;</w:t>
      </w:r>
    </w:p>
    <w:p w:rsidR="00F55517" w:rsidRPr="009B37D7" w:rsidRDefault="00F55517" w:rsidP="00F55517">
      <w:pPr>
        <w:pStyle w:val="Default"/>
        <w:spacing w:line="300" w:lineRule="auto"/>
        <w:ind w:left="142" w:firstLine="502"/>
        <w:jc w:val="both"/>
        <w:rPr>
          <w:bCs/>
          <w:u w:val="single"/>
        </w:rPr>
      </w:pPr>
    </w:p>
    <w:p w:rsidR="009B37D7" w:rsidRPr="00290D19" w:rsidRDefault="009B37D7" w:rsidP="0088027C">
      <w:pPr>
        <w:pStyle w:val="GvdeMetni"/>
        <w:spacing w:line="360" w:lineRule="auto"/>
        <w:ind w:left="142" w:right="115" w:firstLine="502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2F7C6F" w:rsidRDefault="009B37D7" w:rsidP="0088027C">
      <w:pPr>
        <w:spacing w:line="36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işlemlerin </w:t>
      </w:r>
      <w:r w:rsidR="00B523D4">
        <w:rPr>
          <w:rFonts w:ascii="Times New Roman" w:hAnsi="Times New Roman" w:cs="Times New Roman"/>
          <w:sz w:val="24"/>
          <w:szCs w:val="24"/>
        </w:rPr>
        <w:t xml:space="preserve">  </w:t>
      </w:r>
      <w:r w:rsidRPr="00290D19">
        <w:rPr>
          <w:rFonts w:ascii="Times New Roman" w:hAnsi="Times New Roman" w:cs="Times New Roman"/>
          <w:sz w:val="24"/>
          <w:szCs w:val="24"/>
        </w:rPr>
        <w:t>başlatılmasına,</w:t>
      </w:r>
    </w:p>
    <w:p w:rsidR="009B37D7" w:rsidRDefault="009B37D7" w:rsidP="002F7C6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Oy birliği ile karar verilmiştir.</w:t>
      </w: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244C66" w:rsidRDefault="00244C66" w:rsidP="005E4F56">
      <w:pPr>
        <w:pStyle w:val="GvdeMetni"/>
        <w:rPr>
          <w:bCs/>
          <w:color w:val="000000"/>
          <w:szCs w:val="24"/>
          <w:u w:val="single"/>
        </w:rPr>
      </w:pPr>
    </w:p>
    <w:p w:rsidR="00244C66" w:rsidRDefault="00244C66" w:rsidP="005E4F56">
      <w:pPr>
        <w:pStyle w:val="GvdeMetni"/>
        <w:rPr>
          <w:bCs/>
          <w:color w:val="000000"/>
          <w:szCs w:val="24"/>
          <w:u w:val="single"/>
        </w:rPr>
      </w:pPr>
      <w:bookmarkStart w:id="0" w:name="_GoBack"/>
      <w:bookmarkEnd w:id="0"/>
    </w:p>
    <w:p w:rsidR="002B723F" w:rsidRDefault="002B723F" w:rsidP="005E4F56">
      <w:pPr>
        <w:pStyle w:val="GvdeMetni"/>
        <w:rPr>
          <w:bCs/>
          <w:color w:val="000000"/>
          <w:szCs w:val="24"/>
          <w:u w:val="single"/>
        </w:rPr>
      </w:pPr>
    </w:p>
    <w:p w:rsidR="005B63DE" w:rsidRDefault="005B63DE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    Özdemir ÇAKACAK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7A7CB2">
        <w:rPr>
          <w:szCs w:val="24"/>
        </w:rPr>
        <w:t xml:space="preserve">  </w:t>
      </w:r>
      <w:proofErr w:type="spellStart"/>
      <w:proofErr w:type="gramStart"/>
      <w:r w:rsidR="007A7CB2">
        <w:rPr>
          <w:szCs w:val="24"/>
        </w:rPr>
        <w:t>Prof.Dr.Yılmaz</w:t>
      </w:r>
      <w:proofErr w:type="spellEnd"/>
      <w:proofErr w:type="gramEnd"/>
      <w:r w:rsidR="007A7CB2">
        <w:rPr>
          <w:szCs w:val="24"/>
        </w:rPr>
        <w:t xml:space="preserve"> BÜYÜKERŞEN</w:t>
      </w:r>
      <w:r w:rsidR="00D2249E" w:rsidRPr="00290D19">
        <w:rPr>
          <w:color w:val="000000" w:themeColor="text1"/>
          <w:szCs w:val="24"/>
        </w:rPr>
        <w:t xml:space="preserve">       </w:t>
      </w:r>
      <w:r w:rsidR="00D2249E" w:rsidRPr="00290D19">
        <w:rPr>
          <w:color w:val="000000" w:themeColor="text1"/>
          <w:szCs w:val="24"/>
        </w:rPr>
        <w:tab/>
        <w:t xml:space="preserve">                          </w:t>
      </w:r>
      <w:r w:rsidR="007A7CB2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</w:t>
      </w:r>
      <w:r w:rsidR="00D2249E" w:rsidRPr="00290D19">
        <w:rPr>
          <w:color w:val="000000" w:themeColor="text1"/>
          <w:szCs w:val="24"/>
        </w:rPr>
        <w:t xml:space="preserve">  </w:t>
      </w:r>
      <w:r w:rsidR="0088027C">
        <w:rPr>
          <w:color w:val="000000" w:themeColor="text1"/>
          <w:szCs w:val="24"/>
        </w:rPr>
        <w:t xml:space="preserve"> 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</w:t>
      </w:r>
      <w:r w:rsidR="007A7CB2">
        <w:rPr>
          <w:color w:val="000000" w:themeColor="text1"/>
          <w:szCs w:val="24"/>
        </w:rPr>
        <w:t xml:space="preserve">   Büyükşehir Belediye Başkanı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sectPr w:rsidR="00131D2B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37" w:rsidRDefault="00805237" w:rsidP="00EA4AF8">
      <w:pPr>
        <w:spacing w:after="0" w:line="240" w:lineRule="auto"/>
      </w:pPr>
      <w:r>
        <w:separator/>
      </w:r>
    </w:p>
  </w:endnote>
  <w:endnote w:type="continuationSeparator" w:id="0">
    <w:p w:rsidR="00805237" w:rsidRDefault="00805237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37" w:rsidRDefault="00805237" w:rsidP="00EA4AF8">
      <w:pPr>
        <w:spacing w:after="0" w:line="240" w:lineRule="auto"/>
      </w:pPr>
      <w:r>
        <w:separator/>
      </w:r>
    </w:p>
  </w:footnote>
  <w:footnote w:type="continuationSeparator" w:id="0">
    <w:p w:rsidR="00805237" w:rsidRDefault="00805237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1F5681">
      <w:rPr>
        <w:b/>
        <w:color w:val="000000"/>
        <w:szCs w:val="24"/>
      </w:rPr>
      <w:t>51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1F5681">
      <w:rPr>
        <w:b/>
        <w:color w:val="000000"/>
        <w:szCs w:val="24"/>
      </w:rPr>
      <w:t>01.</w:t>
    </w:r>
    <w:r w:rsidR="0061198A">
      <w:rPr>
        <w:b/>
        <w:color w:val="000000"/>
        <w:szCs w:val="24"/>
      </w:rPr>
      <w:t>0</w:t>
    </w:r>
    <w:r w:rsidR="001F5681">
      <w:rPr>
        <w:b/>
        <w:color w:val="000000"/>
        <w:szCs w:val="24"/>
      </w:rPr>
      <w:t>6</w:t>
    </w:r>
    <w:r w:rsidR="0061198A">
      <w:rPr>
        <w:b/>
        <w:color w:val="000000"/>
        <w:szCs w:val="24"/>
      </w:rPr>
      <w:t>.2020</w:t>
    </w:r>
  </w:p>
  <w:p w:rsidR="00544668" w:rsidRDefault="00805237" w:rsidP="005D6376">
    <w:pPr>
      <w:pStyle w:val="GvdeMetni"/>
      <w:rPr>
        <w:b/>
        <w:color w:val="000000"/>
        <w:szCs w:val="24"/>
      </w:rPr>
    </w:pPr>
  </w:p>
  <w:p w:rsidR="00544668" w:rsidRPr="005D6376" w:rsidRDefault="00805237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57FB8"/>
    <w:multiLevelType w:val="hybridMultilevel"/>
    <w:tmpl w:val="DF844534"/>
    <w:lvl w:ilvl="0" w:tplc="44108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2" w15:restartNumberingAfterBreak="0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70135DD"/>
    <w:multiLevelType w:val="hybridMultilevel"/>
    <w:tmpl w:val="4D3C7C6C"/>
    <w:lvl w:ilvl="0" w:tplc="4B34A1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10" w15:restartNumberingAfterBreak="0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3" w15:restartNumberingAfterBreak="0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9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D0856"/>
    <w:rsid w:val="000F7B59"/>
    <w:rsid w:val="00131D2B"/>
    <w:rsid w:val="00132B39"/>
    <w:rsid w:val="00135913"/>
    <w:rsid w:val="00141E49"/>
    <w:rsid w:val="00142D00"/>
    <w:rsid w:val="00155BEB"/>
    <w:rsid w:val="001561CD"/>
    <w:rsid w:val="00156718"/>
    <w:rsid w:val="00161B1A"/>
    <w:rsid w:val="00162109"/>
    <w:rsid w:val="001660EF"/>
    <w:rsid w:val="00170D68"/>
    <w:rsid w:val="00172DC3"/>
    <w:rsid w:val="0017793B"/>
    <w:rsid w:val="00185404"/>
    <w:rsid w:val="00185DBF"/>
    <w:rsid w:val="00187AA1"/>
    <w:rsid w:val="001971E5"/>
    <w:rsid w:val="001A2E11"/>
    <w:rsid w:val="001B0D38"/>
    <w:rsid w:val="001B2238"/>
    <w:rsid w:val="001B70C4"/>
    <w:rsid w:val="001C3128"/>
    <w:rsid w:val="001E3F01"/>
    <w:rsid w:val="001E79AD"/>
    <w:rsid w:val="001F5681"/>
    <w:rsid w:val="00210511"/>
    <w:rsid w:val="00212F35"/>
    <w:rsid w:val="0022493D"/>
    <w:rsid w:val="0022607C"/>
    <w:rsid w:val="00231B22"/>
    <w:rsid w:val="002344BB"/>
    <w:rsid w:val="00244C66"/>
    <w:rsid w:val="00246B51"/>
    <w:rsid w:val="00250E77"/>
    <w:rsid w:val="002568A9"/>
    <w:rsid w:val="002568F5"/>
    <w:rsid w:val="002841BB"/>
    <w:rsid w:val="00290D19"/>
    <w:rsid w:val="00291829"/>
    <w:rsid w:val="0029751F"/>
    <w:rsid w:val="002A4DF4"/>
    <w:rsid w:val="002B0415"/>
    <w:rsid w:val="002B723F"/>
    <w:rsid w:val="002C1867"/>
    <w:rsid w:val="002D4D04"/>
    <w:rsid w:val="002D7B83"/>
    <w:rsid w:val="002E795F"/>
    <w:rsid w:val="002F0898"/>
    <w:rsid w:val="002F22CB"/>
    <w:rsid w:val="002F49DF"/>
    <w:rsid w:val="002F7C6F"/>
    <w:rsid w:val="00336886"/>
    <w:rsid w:val="0034081E"/>
    <w:rsid w:val="003443CE"/>
    <w:rsid w:val="003519CE"/>
    <w:rsid w:val="00351B02"/>
    <w:rsid w:val="0035497D"/>
    <w:rsid w:val="00355A5B"/>
    <w:rsid w:val="003565C8"/>
    <w:rsid w:val="003577EB"/>
    <w:rsid w:val="00383968"/>
    <w:rsid w:val="003911C0"/>
    <w:rsid w:val="003C42F0"/>
    <w:rsid w:val="003C4D2B"/>
    <w:rsid w:val="003D1257"/>
    <w:rsid w:val="003D1469"/>
    <w:rsid w:val="003D6529"/>
    <w:rsid w:val="003D68B5"/>
    <w:rsid w:val="003E2ED9"/>
    <w:rsid w:val="00441228"/>
    <w:rsid w:val="00441CA2"/>
    <w:rsid w:val="00453C03"/>
    <w:rsid w:val="00462DDF"/>
    <w:rsid w:val="004656ED"/>
    <w:rsid w:val="004C4D06"/>
    <w:rsid w:val="004C6E40"/>
    <w:rsid w:val="004E0987"/>
    <w:rsid w:val="004E4F86"/>
    <w:rsid w:val="004E6DF4"/>
    <w:rsid w:val="00506546"/>
    <w:rsid w:val="005108D8"/>
    <w:rsid w:val="0051343C"/>
    <w:rsid w:val="00531DB7"/>
    <w:rsid w:val="005714AF"/>
    <w:rsid w:val="005817FE"/>
    <w:rsid w:val="00583722"/>
    <w:rsid w:val="005B63DE"/>
    <w:rsid w:val="005C60E8"/>
    <w:rsid w:val="005C63BC"/>
    <w:rsid w:val="005E23C0"/>
    <w:rsid w:val="005E4F56"/>
    <w:rsid w:val="005F68F6"/>
    <w:rsid w:val="0061198A"/>
    <w:rsid w:val="00645C74"/>
    <w:rsid w:val="00692BDC"/>
    <w:rsid w:val="006C441F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469A8"/>
    <w:rsid w:val="00752260"/>
    <w:rsid w:val="0075351A"/>
    <w:rsid w:val="00781BFD"/>
    <w:rsid w:val="00784AE2"/>
    <w:rsid w:val="007A134F"/>
    <w:rsid w:val="007A3C43"/>
    <w:rsid w:val="007A69F1"/>
    <w:rsid w:val="007A7CB2"/>
    <w:rsid w:val="007B021C"/>
    <w:rsid w:val="007D0607"/>
    <w:rsid w:val="007D7096"/>
    <w:rsid w:val="007F7909"/>
    <w:rsid w:val="007F7EF5"/>
    <w:rsid w:val="00805237"/>
    <w:rsid w:val="00831AC0"/>
    <w:rsid w:val="00837770"/>
    <w:rsid w:val="00844CE2"/>
    <w:rsid w:val="0084797C"/>
    <w:rsid w:val="00855477"/>
    <w:rsid w:val="0086029E"/>
    <w:rsid w:val="00873AC0"/>
    <w:rsid w:val="0088027C"/>
    <w:rsid w:val="00886100"/>
    <w:rsid w:val="008A19E3"/>
    <w:rsid w:val="008A77ED"/>
    <w:rsid w:val="008B1BE4"/>
    <w:rsid w:val="008E5EF5"/>
    <w:rsid w:val="008F062D"/>
    <w:rsid w:val="008F1743"/>
    <w:rsid w:val="00911C71"/>
    <w:rsid w:val="00931116"/>
    <w:rsid w:val="009566AD"/>
    <w:rsid w:val="009821F3"/>
    <w:rsid w:val="00984FDA"/>
    <w:rsid w:val="00985A45"/>
    <w:rsid w:val="009A2178"/>
    <w:rsid w:val="009B37D7"/>
    <w:rsid w:val="009C2743"/>
    <w:rsid w:val="009E06DD"/>
    <w:rsid w:val="009E4145"/>
    <w:rsid w:val="009E4693"/>
    <w:rsid w:val="00A31049"/>
    <w:rsid w:val="00A35682"/>
    <w:rsid w:val="00A55834"/>
    <w:rsid w:val="00AD581A"/>
    <w:rsid w:val="00AD5BD9"/>
    <w:rsid w:val="00AF4BB4"/>
    <w:rsid w:val="00B0390B"/>
    <w:rsid w:val="00B03B37"/>
    <w:rsid w:val="00B12D84"/>
    <w:rsid w:val="00B27A43"/>
    <w:rsid w:val="00B27C73"/>
    <w:rsid w:val="00B3669B"/>
    <w:rsid w:val="00B451AE"/>
    <w:rsid w:val="00B523D4"/>
    <w:rsid w:val="00B8003E"/>
    <w:rsid w:val="00B83059"/>
    <w:rsid w:val="00B95D8C"/>
    <w:rsid w:val="00BA110C"/>
    <w:rsid w:val="00BA3C11"/>
    <w:rsid w:val="00BA3F53"/>
    <w:rsid w:val="00BC6CA2"/>
    <w:rsid w:val="00BD24C4"/>
    <w:rsid w:val="00BF2A7D"/>
    <w:rsid w:val="00BF5175"/>
    <w:rsid w:val="00C035E7"/>
    <w:rsid w:val="00C03D5A"/>
    <w:rsid w:val="00C04A47"/>
    <w:rsid w:val="00C10B5C"/>
    <w:rsid w:val="00C16C4B"/>
    <w:rsid w:val="00C21297"/>
    <w:rsid w:val="00C474A6"/>
    <w:rsid w:val="00C54206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220EA"/>
    <w:rsid w:val="00D2249E"/>
    <w:rsid w:val="00D44DE8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D0D2D"/>
    <w:rsid w:val="00EE79FA"/>
    <w:rsid w:val="00F129DE"/>
    <w:rsid w:val="00F40B57"/>
    <w:rsid w:val="00F55517"/>
    <w:rsid w:val="00F6576F"/>
    <w:rsid w:val="00F7762B"/>
    <w:rsid w:val="00F83E97"/>
    <w:rsid w:val="00FA4891"/>
    <w:rsid w:val="00FD0591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2077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VarsaylanParagrafYazTipi"/>
    <w:rsid w:val="001F5681"/>
    <w:rPr>
      <w:rFonts w:ascii="TimesNewRomanPSMT" w:hAnsi="TimesNewRomanPSMT" w:hint="default"/>
      <w:b w:val="0"/>
      <w:bCs w:val="0"/>
      <w:i w:val="0"/>
      <w:iCs w:val="0"/>
      <w:color w:val="000000"/>
      <w:sz w:val="54"/>
      <w:szCs w:val="54"/>
    </w:rPr>
  </w:style>
  <w:style w:type="character" w:customStyle="1" w:styleId="fontstyle21">
    <w:name w:val="fontstyle21"/>
    <w:basedOn w:val="VarsaylanParagrafYazTipi"/>
    <w:rsid w:val="00BA3F53"/>
    <w:rPr>
      <w:rFonts w:ascii="TimesNewRomanPS-BoldItalicMT" w:hAnsi="TimesNewRomanPS-BoldItalicMT" w:hint="default"/>
      <w:b/>
      <w:bCs/>
      <w:i/>
      <w:iCs/>
      <w:color w:val="000000"/>
      <w:sz w:val="54"/>
      <w:szCs w:val="54"/>
    </w:rPr>
  </w:style>
  <w:style w:type="character" w:customStyle="1" w:styleId="fontstyle31">
    <w:name w:val="fontstyle31"/>
    <w:basedOn w:val="VarsaylanParagrafYazTipi"/>
    <w:rsid w:val="00BA3F53"/>
    <w:rPr>
      <w:rFonts w:ascii="TimesNewRomanPS-BoldMT" w:hAnsi="TimesNewRomanPS-BoldMT" w:hint="default"/>
      <w:b/>
      <w:bCs/>
      <w:i w:val="0"/>
      <w:iCs w:val="0"/>
      <w:color w:val="000000"/>
      <w:sz w:val="54"/>
      <w:szCs w:val="5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covid19</cp:lastModifiedBy>
  <cp:revision>36</cp:revision>
  <cp:lastPrinted>2020-06-01T13:46:00Z</cp:lastPrinted>
  <dcterms:created xsi:type="dcterms:W3CDTF">2020-05-04T17:52:00Z</dcterms:created>
  <dcterms:modified xsi:type="dcterms:W3CDTF">2020-06-01T13:47:00Z</dcterms:modified>
</cp:coreProperties>
</file>