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8" w:rsidRPr="005817FE" w:rsidRDefault="00EA4AF8" w:rsidP="00EA4A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7FE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EA4AF8" w:rsidRPr="005817FE" w:rsidRDefault="00EA4AF8" w:rsidP="00EA4AF8">
      <w:pPr>
        <w:pStyle w:val="GvdeMetni"/>
        <w:rPr>
          <w:color w:val="000000"/>
          <w:szCs w:val="24"/>
        </w:rPr>
      </w:pPr>
    </w:p>
    <w:p w:rsidR="00EA4AF8" w:rsidRPr="005817FE" w:rsidRDefault="00D753BD" w:rsidP="00D753BD">
      <w:pPr>
        <w:pStyle w:val="GvdeMetni"/>
        <w:rPr>
          <w:color w:val="000000"/>
          <w:szCs w:val="24"/>
        </w:rPr>
      </w:pPr>
      <w:r w:rsidRPr="005817FE">
        <w:rPr>
          <w:color w:val="000000"/>
          <w:szCs w:val="24"/>
        </w:rPr>
        <w:t xml:space="preserve">          </w:t>
      </w:r>
      <w:r w:rsidR="00EA4AF8" w:rsidRPr="005817FE">
        <w:rPr>
          <w:color w:val="000000"/>
          <w:szCs w:val="24"/>
        </w:rPr>
        <w:t xml:space="preserve">İl Umumi Hıfzıssıhha Kurulu </w:t>
      </w:r>
      <w:r w:rsidR="003E2ED9" w:rsidRPr="005817FE">
        <w:rPr>
          <w:color w:val="000000"/>
          <w:szCs w:val="24"/>
        </w:rPr>
        <w:t>Vali</w:t>
      </w:r>
      <w:r w:rsidR="00DA28C2" w:rsidRPr="005817FE">
        <w:rPr>
          <w:color w:val="000000"/>
          <w:szCs w:val="24"/>
        </w:rPr>
        <w:t>miz Sayın Özdemir ÇAKACAK</w:t>
      </w:r>
      <w:r w:rsidR="003E2ED9" w:rsidRPr="005817FE">
        <w:rPr>
          <w:color w:val="000000"/>
          <w:szCs w:val="24"/>
        </w:rPr>
        <w:t xml:space="preserve"> başkanlığında </w:t>
      </w:r>
      <w:r w:rsidR="00EA4AF8" w:rsidRPr="005817FE">
        <w:rPr>
          <w:color w:val="000000"/>
          <w:szCs w:val="24"/>
        </w:rPr>
        <w:t>Vilayet Toplantı Salonunda toplanarak aşağıdaki kararları almıştır.</w:t>
      </w:r>
    </w:p>
    <w:p w:rsidR="00EA4AF8" w:rsidRPr="005817FE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5817FE" w:rsidRDefault="00EA4AF8" w:rsidP="00EA4A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17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EA4AF8" w:rsidRPr="005817FE" w:rsidRDefault="00EA4AF8" w:rsidP="00EA4AF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503A4" w:rsidRPr="000111FA" w:rsidRDefault="0041755A" w:rsidP="0041755A">
      <w:pPr>
        <w:jc w:val="both"/>
        <w:rPr>
          <w:rFonts w:ascii="Times New Roman" w:hAnsi="Times New Roman" w:cs="Times New Roman"/>
          <w:sz w:val="24"/>
          <w:szCs w:val="24"/>
        </w:rPr>
      </w:pPr>
      <w:r w:rsidRPr="000111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6B5B">
        <w:rPr>
          <w:rFonts w:ascii="Times New Roman" w:hAnsi="Times New Roman" w:cs="Times New Roman"/>
          <w:sz w:val="24"/>
          <w:szCs w:val="24"/>
        </w:rPr>
        <w:t xml:space="preserve">Ülkemizde </w:t>
      </w:r>
      <w:proofErr w:type="spellStart"/>
      <w:r w:rsidR="00146B5B">
        <w:rPr>
          <w:rFonts w:ascii="Times New Roman" w:hAnsi="Times New Roman" w:cs="Times New Roman"/>
          <w:sz w:val="24"/>
          <w:szCs w:val="24"/>
        </w:rPr>
        <w:t>K</w:t>
      </w:r>
      <w:r w:rsidR="00C30DF8">
        <w:rPr>
          <w:rFonts w:ascii="Times New Roman" w:hAnsi="Times New Roman" w:cs="Times New Roman"/>
          <w:sz w:val="24"/>
          <w:szCs w:val="24"/>
        </w:rPr>
        <w:t>oronavirüs</w:t>
      </w:r>
      <w:proofErr w:type="spellEnd"/>
      <w:r w:rsidR="00C30DF8">
        <w:rPr>
          <w:rFonts w:ascii="Times New Roman" w:hAnsi="Times New Roman" w:cs="Times New Roman"/>
          <w:sz w:val="24"/>
          <w:szCs w:val="24"/>
        </w:rPr>
        <w:t xml:space="preserve"> </w:t>
      </w:r>
      <w:r w:rsidR="00C30DF8" w:rsidRPr="000111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0DF8" w:rsidRPr="000111F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30DF8" w:rsidRPr="000111FA">
        <w:rPr>
          <w:rFonts w:ascii="Times New Roman" w:hAnsi="Times New Roman" w:cs="Times New Roman"/>
          <w:sz w:val="24"/>
          <w:szCs w:val="24"/>
        </w:rPr>
        <w:t>-1</w:t>
      </w:r>
      <w:r w:rsidR="00C30DF8">
        <w:rPr>
          <w:rFonts w:ascii="Times New Roman" w:hAnsi="Times New Roman" w:cs="Times New Roman"/>
          <w:sz w:val="24"/>
          <w:szCs w:val="24"/>
        </w:rPr>
        <w:t xml:space="preserve">9)  salgını ile </w:t>
      </w:r>
      <w:proofErr w:type="gramStart"/>
      <w:r w:rsidR="00C30DF8">
        <w:rPr>
          <w:rFonts w:ascii="Times New Roman" w:hAnsi="Times New Roman" w:cs="Times New Roman"/>
          <w:sz w:val="24"/>
          <w:szCs w:val="24"/>
        </w:rPr>
        <w:t>mücadele  kapsamında</w:t>
      </w:r>
      <w:proofErr w:type="gramEnd"/>
      <w:r w:rsidR="00C30DF8">
        <w:rPr>
          <w:rFonts w:ascii="Times New Roman" w:hAnsi="Times New Roman" w:cs="Times New Roman"/>
          <w:sz w:val="24"/>
          <w:szCs w:val="24"/>
        </w:rPr>
        <w:t xml:space="preserve"> </w:t>
      </w:r>
      <w:r w:rsidR="00C503A4" w:rsidRPr="000111FA">
        <w:rPr>
          <w:rFonts w:ascii="Times New Roman" w:hAnsi="Times New Roman" w:cs="Times New Roman"/>
          <w:sz w:val="24"/>
          <w:szCs w:val="24"/>
        </w:rPr>
        <w:t>Aile Çalışma ve Sosyal Hizmetler Bakanlığı tarafından Ekonomik İstikrar Kalkanı Paketi Destek Programı</w:t>
      </w:r>
      <w:r w:rsidR="00C30DF8">
        <w:rPr>
          <w:rFonts w:ascii="Times New Roman" w:hAnsi="Times New Roman" w:cs="Times New Roman"/>
          <w:sz w:val="24"/>
          <w:szCs w:val="24"/>
        </w:rPr>
        <w:t xml:space="preserve"> oluşturulmuş ve buna dayalı olarak </w:t>
      </w:r>
      <w:r w:rsidR="00C503A4" w:rsidRPr="000111FA">
        <w:rPr>
          <w:rFonts w:ascii="Times New Roman" w:hAnsi="Times New Roman" w:cs="Times New Roman"/>
          <w:sz w:val="24"/>
          <w:szCs w:val="24"/>
        </w:rPr>
        <w:t xml:space="preserve"> yapılan ödemelerde ilimizde vatandaşların aynı anda müracaatları için PTT şubelerine gitmesi nedeniyle yoğunluk ve bu özel döneme ait yakın temas içinde bekleme görüntüleri</w:t>
      </w:r>
      <w:r w:rsidR="00C30DF8">
        <w:rPr>
          <w:rFonts w:ascii="Times New Roman" w:hAnsi="Times New Roman" w:cs="Times New Roman"/>
          <w:sz w:val="24"/>
          <w:szCs w:val="24"/>
        </w:rPr>
        <w:t>nin</w:t>
      </w:r>
      <w:r w:rsidR="00C503A4" w:rsidRPr="000111FA">
        <w:rPr>
          <w:rFonts w:ascii="Times New Roman" w:hAnsi="Times New Roman" w:cs="Times New Roman"/>
          <w:sz w:val="24"/>
          <w:szCs w:val="24"/>
        </w:rPr>
        <w:t xml:space="preserve"> </w:t>
      </w:r>
      <w:r w:rsidR="00C30DF8">
        <w:rPr>
          <w:rFonts w:ascii="Times New Roman" w:hAnsi="Times New Roman" w:cs="Times New Roman"/>
          <w:sz w:val="24"/>
          <w:szCs w:val="24"/>
        </w:rPr>
        <w:t xml:space="preserve"> ortaya çıktığı görülmüştür.</w:t>
      </w:r>
      <w:r w:rsidR="00C503A4" w:rsidRPr="000111FA">
        <w:rPr>
          <w:rFonts w:ascii="Times New Roman" w:hAnsi="Times New Roman" w:cs="Times New Roman"/>
          <w:sz w:val="24"/>
          <w:szCs w:val="24"/>
        </w:rPr>
        <w:t xml:space="preserve"> Bu durum bulaşıcılığı hızlı ve yüksek olan </w:t>
      </w:r>
      <w:proofErr w:type="spellStart"/>
      <w:r w:rsidR="00C503A4" w:rsidRPr="000111FA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C503A4" w:rsidRPr="00011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03A4" w:rsidRPr="000111F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503A4" w:rsidRPr="000111FA">
        <w:rPr>
          <w:rFonts w:ascii="Times New Roman" w:hAnsi="Times New Roman" w:cs="Times New Roman"/>
          <w:sz w:val="24"/>
          <w:szCs w:val="24"/>
        </w:rPr>
        <w:t>-1</w:t>
      </w:r>
      <w:r w:rsidR="00C30DF8">
        <w:rPr>
          <w:rFonts w:ascii="Times New Roman" w:hAnsi="Times New Roman" w:cs="Times New Roman"/>
          <w:sz w:val="24"/>
          <w:szCs w:val="24"/>
        </w:rPr>
        <w:t>9)  salgını ile mücadele bakımından</w:t>
      </w:r>
      <w:r w:rsidR="00C503A4" w:rsidRPr="000111FA">
        <w:rPr>
          <w:rFonts w:ascii="Times New Roman" w:hAnsi="Times New Roman" w:cs="Times New Roman"/>
          <w:sz w:val="24"/>
          <w:szCs w:val="24"/>
        </w:rPr>
        <w:t xml:space="preserve"> vatandaşlarımız </w:t>
      </w:r>
      <w:r w:rsidR="00C30DF8">
        <w:rPr>
          <w:rFonts w:ascii="Times New Roman" w:hAnsi="Times New Roman" w:cs="Times New Roman"/>
          <w:sz w:val="24"/>
          <w:szCs w:val="24"/>
        </w:rPr>
        <w:t xml:space="preserve">için </w:t>
      </w:r>
      <w:r w:rsidR="00C503A4" w:rsidRPr="000111FA">
        <w:rPr>
          <w:rFonts w:ascii="Times New Roman" w:hAnsi="Times New Roman" w:cs="Times New Roman"/>
          <w:sz w:val="24"/>
          <w:szCs w:val="24"/>
        </w:rPr>
        <w:t xml:space="preserve">ciddi risk oluşturmaktadır. </w:t>
      </w:r>
    </w:p>
    <w:p w:rsidR="00C503A4" w:rsidRPr="000111FA" w:rsidRDefault="0041755A" w:rsidP="00C503A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C503A4" w:rsidRPr="000111FA">
        <w:rPr>
          <w:rFonts w:ascii="Times New Roman" w:hAnsi="Times New Roman" w:cs="Times New Roman"/>
          <w:sz w:val="24"/>
          <w:szCs w:val="24"/>
        </w:rPr>
        <w:t>Bu nedenle;</w:t>
      </w:r>
    </w:p>
    <w:p w:rsidR="0041755A" w:rsidRPr="000111FA" w:rsidRDefault="00C30DF8" w:rsidP="00C30DF8">
      <w:pPr>
        <w:pStyle w:val="ListeParagraf"/>
        <w:jc w:val="both"/>
      </w:pPr>
      <w:r>
        <w:t xml:space="preserve">        </w:t>
      </w:r>
      <w:r w:rsidR="0041755A" w:rsidRPr="000111FA">
        <w:t>Aile Çalışma ve Sosyal Hizmetler Bakanlığı tarafından Ekonomik İstikrar Kalkanı Pa</w:t>
      </w:r>
      <w:r>
        <w:t>keti Destek Programı kapsamında</w:t>
      </w:r>
      <w:r w:rsidR="0041755A" w:rsidRPr="000111FA">
        <w:t xml:space="preserve"> yapılacak ödemelerin vatandaşlarımıza 03.04.2020 Cuma saat </w:t>
      </w:r>
      <w:proofErr w:type="gramStart"/>
      <w:r w:rsidR="0041755A" w:rsidRPr="000111FA">
        <w:t>10:00’dan</w:t>
      </w:r>
      <w:proofErr w:type="gramEnd"/>
      <w:r w:rsidR="0041755A" w:rsidRPr="000111FA">
        <w:t xml:space="preserve"> itibaren PTT dağıtıcıları, bekçiler ve kolluk birimlerimiz vasıtasıyla kendi ikametlerinde yapılmasına,</w:t>
      </w:r>
      <w:r>
        <w:t xml:space="preserve"> konu ile gerekli tedbirlerin alınması/planlanması ve uygulamanın takibinin kaymaka</w:t>
      </w:r>
      <w:r w:rsidR="008861FC">
        <w:t>m</w:t>
      </w:r>
      <w:r>
        <w:t>lar</w:t>
      </w:r>
      <w:r w:rsidR="00146B5B">
        <w:t xml:space="preserve"> ile PTT müdürleri</w:t>
      </w:r>
      <w:r>
        <w:t xml:space="preserve"> tarafından yapılmasına, </w:t>
      </w:r>
    </w:p>
    <w:p w:rsidR="00B03B37" w:rsidRPr="000111FA" w:rsidRDefault="0041755A" w:rsidP="00B03B37">
      <w:pPr>
        <w:widowControl w:val="0"/>
        <w:tabs>
          <w:tab w:val="left" w:pos="1330"/>
        </w:tabs>
        <w:autoSpaceDE w:val="0"/>
        <w:autoSpaceDN w:val="0"/>
        <w:spacing w:before="118" w:after="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0111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3B37" w:rsidRPr="000111FA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B03B37" w:rsidRPr="00233F43" w:rsidRDefault="00B03B37" w:rsidP="00B03B37">
      <w:pPr>
        <w:pStyle w:val="GvdeMetni"/>
        <w:rPr>
          <w:rFonts w:eastAsiaTheme="minorEastAsia"/>
          <w:szCs w:val="24"/>
        </w:rPr>
      </w:pPr>
    </w:p>
    <w:p w:rsidR="00B03B37" w:rsidRPr="005365A2" w:rsidRDefault="00B03B37" w:rsidP="00B0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F8" w:rsidRPr="005817FE" w:rsidRDefault="00EA4AF8" w:rsidP="00EA4AF8">
      <w:pPr>
        <w:pStyle w:val="GvdeMetni"/>
        <w:rPr>
          <w:rFonts w:eastAsiaTheme="minorEastAsia"/>
          <w:szCs w:val="24"/>
        </w:rPr>
      </w:pPr>
    </w:p>
    <w:p w:rsidR="00E14B70" w:rsidRPr="005817FE" w:rsidRDefault="00E14B70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5817FE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Pr="007469A8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3E2ED9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</w:t>
      </w:r>
      <w:r w:rsidR="00DA28C2">
        <w:rPr>
          <w:szCs w:val="24"/>
        </w:rPr>
        <w:t>Özdemir ÇAKACAK</w:t>
      </w:r>
    </w:p>
    <w:p w:rsidR="003E2ED9" w:rsidRDefault="00DA28C2" w:rsidP="003E2ED9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Vali </w:t>
      </w:r>
    </w:p>
    <w:p w:rsidR="003E2ED9" w:rsidRDefault="003E2ED9" w:rsidP="003E2ED9">
      <w:pPr>
        <w:pStyle w:val="GvdeMetni"/>
        <w:rPr>
          <w:color w:val="FF0000"/>
          <w:szCs w:val="24"/>
        </w:rPr>
      </w:pPr>
      <w:r>
        <w:rPr>
          <w:szCs w:val="24"/>
        </w:rPr>
        <w:t xml:space="preserve">                                                  </w:t>
      </w:r>
      <w:r w:rsidR="00DA28C2">
        <w:rPr>
          <w:szCs w:val="24"/>
        </w:rPr>
        <w:t xml:space="preserve">                 </w:t>
      </w:r>
    </w:p>
    <w:p w:rsidR="00EA4AF8" w:rsidRPr="007469A8" w:rsidRDefault="00AD5BD9" w:rsidP="003E2ED9">
      <w:pPr>
        <w:pStyle w:val="GvdeMetni"/>
        <w:ind w:left="2832" w:firstLine="708"/>
        <w:rPr>
          <w:color w:val="FF0000"/>
          <w:szCs w:val="24"/>
        </w:rPr>
      </w:pPr>
      <w:r>
        <w:rPr>
          <w:szCs w:val="24"/>
        </w:rPr>
        <w:t xml:space="preserve"> </w:t>
      </w: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  <w:r w:rsidRPr="007469A8">
        <w:rPr>
          <w:szCs w:val="24"/>
        </w:rPr>
        <w:t xml:space="preserve"> </w:t>
      </w:r>
    </w:p>
    <w:p w:rsidR="00EA4AF8" w:rsidRPr="007469A8" w:rsidRDefault="00931116" w:rsidP="00931116">
      <w:pPr>
        <w:pStyle w:val="GvdeMetni"/>
        <w:rPr>
          <w:color w:val="000000" w:themeColor="text1"/>
          <w:szCs w:val="24"/>
        </w:rPr>
      </w:pPr>
      <w:r>
        <w:rPr>
          <w:szCs w:val="24"/>
        </w:rPr>
        <w:t xml:space="preserve">   </w:t>
      </w:r>
      <w:r w:rsidR="00EA4AF8" w:rsidRPr="007469A8">
        <w:rPr>
          <w:szCs w:val="24"/>
        </w:rPr>
        <w:t xml:space="preserve"> </w:t>
      </w:r>
      <w:r w:rsidRPr="00CC2E46">
        <w:rPr>
          <w:szCs w:val="24"/>
        </w:rPr>
        <w:t>Prof.</w:t>
      </w:r>
      <w:r>
        <w:rPr>
          <w:szCs w:val="24"/>
        </w:rPr>
        <w:t xml:space="preserve"> </w:t>
      </w:r>
      <w:r w:rsidRPr="00CC2E46">
        <w:rPr>
          <w:szCs w:val="24"/>
        </w:rPr>
        <w:t xml:space="preserve">Dr. Yılmaz </w:t>
      </w:r>
      <w:r w:rsidRPr="00CC2E46">
        <w:rPr>
          <w:color w:val="000000" w:themeColor="text1"/>
          <w:szCs w:val="24"/>
        </w:rPr>
        <w:t xml:space="preserve">BÜYÜKERŞEN                  </w:t>
      </w:r>
      <w:r w:rsidR="00EA4AF8" w:rsidRPr="007469A8">
        <w:rPr>
          <w:color w:val="000000" w:themeColor="text1"/>
          <w:szCs w:val="24"/>
        </w:rPr>
        <w:tab/>
        <w:t xml:space="preserve">                 </w:t>
      </w:r>
      <w:r>
        <w:rPr>
          <w:color w:val="000000" w:themeColor="text1"/>
          <w:szCs w:val="24"/>
        </w:rPr>
        <w:t xml:space="preserve">          </w:t>
      </w:r>
      <w:r w:rsidR="00EA4AF8" w:rsidRPr="007469A8">
        <w:rPr>
          <w:color w:val="000000" w:themeColor="text1"/>
          <w:szCs w:val="24"/>
        </w:rPr>
        <w:t xml:space="preserve"> Prof. Dr. Uğur BİLGE                 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  <w:r w:rsidRPr="007469A8">
        <w:rPr>
          <w:color w:val="000000" w:themeColor="text1"/>
          <w:szCs w:val="24"/>
        </w:rPr>
        <w:t xml:space="preserve">    Büyükşehir Belediye Başkan</w:t>
      </w:r>
      <w:r w:rsidR="00931116">
        <w:rPr>
          <w:color w:val="000000" w:themeColor="text1"/>
          <w:szCs w:val="24"/>
        </w:rPr>
        <w:t>ı</w:t>
      </w:r>
      <w:r w:rsidRPr="007469A8">
        <w:rPr>
          <w:color w:val="000000" w:themeColor="text1"/>
          <w:szCs w:val="24"/>
        </w:rPr>
        <w:t xml:space="preserve">        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AF8" w:rsidRPr="007469A8" w:rsidRDefault="00EA4AF8" w:rsidP="00EA4AF8">
      <w:pPr>
        <w:pStyle w:val="GvdeMetni"/>
        <w:ind w:left="851"/>
        <w:rPr>
          <w:color w:val="000000"/>
          <w:szCs w:val="24"/>
        </w:rPr>
      </w:pPr>
    </w:p>
    <w:p w:rsidR="00EA4AF8" w:rsidRPr="007469A8" w:rsidRDefault="00EA4AF8" w:rsidP="00EA4AF8">
      <w:pPr>
        <w:pStyle w:val="GvdeMetni"/>
        <w:rPr>
          <w:color w:val="000000"/>
          <w:szCs w:val="24"/>
        </w:rPr>
      </w:pPr>
      <w:r w:rsidRPr="007469A8">
        <w:rPr>
          <w:color w:val="000000"/>
          <w:szCs w:val="24"/>
        </w:rPr>
        <w:t xml:space="preserve">        </w:t>
      </w:r>
    </w:p>
    <w:p w:rsidR="00EA4AF8" w:rsidRPr="007469A8" w:rsidRDefault="00EA4AF8" w:rsidP="00EA4AF8">
      <w:pPr>
        <w:pStyle w:val="GvdeMetni"/>
        <w:ind w:left="851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851"/>
        <w:rPr>
          <w:color w:val="000000" w:themeColor="text1"/>
          <w:szCs w:val="24"/>
        </w:rPr>
      </w:pPr>
      <w:r w:rsidRPr="007469A8">
        <w:rPr>
          <w:color w:val="000000" w:themeColor="text1"/>
          <w:szCs w:val="24"/>
        </w:rPr>
        <w:t xml:space="preserve">Hikmet ÇELİK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Hakan CIRIT</w:t>
      </w:r>
      <w:r w:rsidRPr="007469A8">
        <w:rPr>
          <w:color w:val="000000" w:themeColor="text1"/>
          <w:szCs w:val="24"/>
        </w:rPr>
        <w:tab/>
        <w:t xml:space="preserve">               </w:t>
      </w:r>
      <w:r w:rsidR="00AD5BD9">
        <w:rPr>
          <w:color w:val="000000" w:themeColor="text1"/>
          <w:szCs w:val="24"/>
        </w:rPr>
        <w:t xml:space="preserve"> </w:t>
      </w:r>
      <w:r w:rsidRPr="007469A8">
        <w:rPr>
          <w:color w:val="000000" w:themeColor="text1"/>
          <w:szCs w:val="24"/>
        </w:rPr>
        <w:t xml:space="preserve">  Dr. Emine SEVER   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color w:val="000000"/>
          <w:szCs w:val="24"/>
        </w:rPr>
        <w:t xml:space="preserve">  </w:t>
      </w:r>
      <w:r w:rsidRPr="007469A8">
        <w:rPr>
          <w:szCs w:val="24"/>
        </w:rPr>
        <w:t>Çevre</w:t>
      </w:r>
      <w:r w:rsidRPr="007469A8">
        <w:rPr>
          <w:bCs/>
          <w:szCs w:val="24"/>
        </w:rPr>
        <w:t xml:space="preserve"> ve Şehircilik İl Müdürü</w:t>
      </w:r>
      <w:r w:rsidRPr="007469A8">
        <w:rPr>
          <w:szCs w:val="24"/>
        </w:rPr>
        <w:t xml:space="preserve"> </w:t>
      </w:r>
      <w:r w:rsidRPr="007469A8">
        <w:rPr>
          <w:szCs w:val="24"/>
        </w:rPr>
        <w:tab/>
      </w:r>
      <w:r w:rsidR="00AD5BD9">
        <w:rPr>
          <w:szCs w:val="24"/>
        </w:rPr>
        <w:t xml:space="preserve">   </w:t>
      </w:r>
      <w:r w:rsidRPr="007469A8">
        <w:rPr>
          <w:szCs w:val="24"/>
        </w:rPr>
        <w:t xml:space="preserve">İl Milli Eğitim </w:t>
      </w:r>
      <w:proofErr w:type="gramStart"/>
      <w:r w:rsidRPr="007469A8">
        <w:rPr>
          <w:szCs w:val="24"/>
        </w:rPr>
        <w:t xml:space="preserve">Müdürü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 İl</w:t>
      </w:r>
      <w:proofErr w:type="gramEnd"/>
      <w:r w:rsidRPr="007469A8">
        <w:rPr>
          <w:szCs w:val="24"/>
        </w:rPr>
        <w:t xml:space="preserve"> Tarım ve Orman </w:t>
      </w:r>
      <w:r w:rsidRPr="007469A8">
        <w:rPr>
          <w:bCs/>
          <w:szCs w:val="24"/>
        </w:rPr>
        <w:t>Müdürü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142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color w:val="000000" w:themeColor="text1"/>
          <w:szCs w:val="24"/>
        </w:rPr>
        <w:t xml:space="preserve">   Uzm. Dr. Yaşar BİLDİRİCİ</w:t>
      </w:r>
      <w:r w:rsidRPr="007469A8">
        <w:rPr>
          <w:szCs w:val="24"/>
        </w:rPr>
        <w:t xml:space="preserve">   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Dr. Abdullah ALAN  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 Dr. Ender KARA                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szCs w:val="24"/>
        </w:rPr>
        <w:t xml:space="preserve">   Eskişehir Şehir </w:t>
      </w:r>
      <w:proofErr w:type="spellStart"/>
      <w:r w:rsidRPr="007469A8">
        <w:rPr>
          <w:szCs w:val="24"/>
        </w:rPr>
        <w:t>Hast</w:t>
      </w:r>
      <w:proofErr w:type="spellEnd"/>
      <w:r w:rsidRPr="007469A8">
        <w:rPr>
          <w:szCs w:val="24"/>
        </w:rPr>
        <w:t xml:space="preserve">. </w:t>
      </w:r>
      <w:proofErr w:type="gramStart"/>
      <w:r w:rsidRPr="007469A8">
        <w:rPr>
          <w:szCs w:val="24"/>
        </w:rPr>
        <w:t xml:space="preserve">Başhekim        </w:t>
      </w:r>
      <w:r w:rsidR="00AD5BD9">
        <w:rPr>
          <w:szCs w:val="24"/>
        </w:rPr>
        <w:t xml:space="preserve">  </w:t>
      </w:r>
      <w:r w:rsidRPr="007469A8">
        <w:rPr>
          <w:szCs w:val="24"/>
        </w:rPr>
        <w:t xml:space="preserve"> Hükümet</w:t>
      </w:r>
      <w:proofErr w:type="gramEnd"/>
      <w:r w:rsidRPr="007469A8">
        <w:rPr>
          <w:szCs w:val="24"/>
        </w:rPr>
        <w:t xml:space="preserve"> Tabibi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Büyükşehir Belediyesi Tabibi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bCs/>
          <w:color w:val="FFFFFF"/>
          <w:szCs w:val="24"/>
        </w:rPr>
        <w:t>M</w:t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szCs w:val="24"/>
        </w:rPr>
        <w:tab/>
      </w:r>
      <w:r w:rsidRPr="007469A8">
        <w:rPr>
          <w:bCs/>
          <w:szCs w:val="24"/>
        </w:rPr>
        <w:tab/>
        <w:t xml:space="preserve">              </w:t>
      </w: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ind w:left="502"/>
        <w:rPr>
          <w:bCs/>
          <w:color w:val="000000" w:themeColor="text1"/>
          <w:szCs w:val="24"/>
        </w:rPr>
      </w:pPr>
      <w:r w:rsidRPr="007469A8">
        <w:rPr>
          <w:szCs w:val="24"/>
        </w:rPr>
        <w:t xml:space="preserve">       Op. Dr. Nezih ERDÖL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   </w:t>
      </w:r>
      <w:r w:rsidR="00AD5BD9">
        <w:rPr>
          <w:color w:val="000000" w:themeColor="text1"/>
          <w:szCs w:val="24"/>
        </w:rPr>
        <w:t xml:space="preserve">       </w:t>
      </w:r>
      <w:r w:rsidRPr="007469A8">
        <w:rPr>
          <w:color w:val="000000" w:themeColor="text1"/>
          <w:szCs w:val="24"/>
        </w:rPr>
        <w:t xml:space="preserve">Ecz. Metin KAMIŞ </w:t>
      </w:r>
    </w:p>
    <w:p w:rsidR="00EA4AF8" w:rsidRPr="007469A8" w:rsidRDefault="00AD5BD9" w:rsidP="00EA4AF8">
      <w:pPr>
        <w:pStyle w:val="GvdeMetni"/>
        <w:ind w:left="502" w:firstLine="65"/>
        <w:rPr>
          <w:szCs w:val="24"/>
        </w:rPr>
      </w:pPr>
      <w:r>
        <w:rPr>
          <w:bCs/>
          <w:color w:val="000000" w:themeColor="text1"/>
          <w:szCs w:val="24"/>
        </w:rPr>
        <w:t xml:space="preserve">           </w:t>
      </w:r>
      <w:r w:rsidR="00EA4AF8" w:rsidRPr="007469A8">
        <w:rPr>
          <w:bCs/>
          <w:color w:val="000000" w:themeColor="text1"/>
          <w:szCs w:val="24"/>
        </w:rPr>
        <w:t xml:space="preserve">Serbest Tabip                                                            </w:t>
      </w:r>
      <w:r>
        <w:rPr>
          <w:bCs/>
          <w:color w:val="000000" w:themeColor="text1"/>
          <w:szCs w:val="24"/>
        </w:rPr>
        <w:t xml:space="preserve">     </w:t>
      </w:r>
      <w:r w:rsidR="00EA4AF8" w:rsidRPr="007469A8">
        <w:rPr>
          <w:bCs/>
          <w:szCs w:val="24"/>
        </w:rPr>
        <w:t>E</w:t>
      </w:r>
      <w:r w:rsidR="00EA4AF8" w:rsidRPr="007469A8">
        <w:rPr>
          <w:szCs w:val="24"/>
        </w:rPr>
        <w:t>czacılar Odası Başkanı</w:t>
      </w:r>
    </w:p>
    <w:p w:rsidR="00EA4AF8" w:rsidRPr="007469A8" w:rsidRDefault="00AD5BD9" w:rsidP="00EA4AF8">
      <w:pPr>
        <w:pStyle w:val="GvdeMetni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 xml:space="preserve"> </w:t>
      </w: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3911C0" w:rsidRPr="007469A8" w:rsidRDefault="003911C0">
      <w:pPr>
        <w:rPr>
          <w:rFonts w:ascii="Times New Roman" w:hAnsi="Times New Roman" w:cs="Times New Roman"/>
          <w:sz w:val="24"/>
          <w:szCs w:val="24"/>
        </w:rPr>
      </w:pPr>
    </w:p>
    <w:sectPr w:rsidR="003911C0" w:rsidRPr="007469A8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F2" w:rsidRDefault="00D435F2" w:rsidP="00EA4AF8">
      <w:pPr>
        <w:spacing w:after="0" w:line="240" w:lineRule="auto"/>
      </w:pPr>
      <w:r>
        <w:separator/>
      </w:r>
    </w:p>
  </w:endnote>
  <w:endnote w:type="continuationSeparator" w:id="0">
    <w:p w:rsidR="00D435F2" w:rsidRDefault="00D435F2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F2" w:rsidRDefault="00D435F2" w:rsidP="00EA4AF8">
      <w:pPr>
        <w:spacing w:after="0" w:line="240" w:lineRule="auto"/>
      </w:pPr>
      <w:r>
        <w:separator/>
      </w:r>
    </w:p>
  </w:footnote>
  <w:footnote w:type="continuationSeparator" w:id="0">
    <w:p w:rsidR="00D435F2" w:rsidRDefault="00D435F2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29751F">
      <w:rPr>
        <w:b/>
        <w:color w:val="000000"/>
        <w:szCs w:val="24"/>
      </w:rPr>
      <w:t>1</w:t>
    </w:r>
    <w:r w:rsidR="0061198A">
      <w:rPr>
        <w:b/>
        <w:color w:val="000000"/>
        <w:szCs w:val="24"/>
      </w:rPr>
      <w:t>6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B03B37">
      <w:rPr>
        <w:b/>
        <w:color w:val="000000"/>
        <w:szCs w:val="24"/>
      </w:rPr>
      <w:t>02</w:t>
    </w:r>
    <w:r w:rsidR="0061198A">
      <w:rPr>
        <w:b/>
        <w:color w:val="000000"/>
        <w:szCs w:val="24"/>
      </w:rPr>
      <w:t>.04.2020</w:t>
    </w:r>
  </w:p>
  <w:p w:rsidR="00544668" w:rsidRDefault="00D435F2" w:rsidP="005D6376">
    <w:pPr>
      <w:pStyle w:val="GvdeMetni"/>
      <w:rPr>
        <w:b/>
        <w:color w:val="000000"/>
        <w:szCs w:val="24"/>
      </w:rPr>
    </w:pPr>
  </w:p>
  <w:p w:rsidR="00544668" w:rsidRPr="005D6376" w:rsidRDefault="00D435F2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924B4D"/>
    <w:multiLevelType w:val="hybridMultilevel"/>
    <w:tmpl w:val="0C0A298C"/>
    <w:lvl w:ilvl="0" w:tplc="B0C899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8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F8"/>
    <w:rsid w:val="00003C27"/>
    <w:rsid w:val="000111FA"/>
    <w:rsid w:val="00087627"/>
    <w:rsid w:val="00094FA6"/>
    <w:rsid w:val="000A1EAC"/>
    <w:rsid w:val="000A39CD"/>
    <w:rsid w:val="000C1588"/>
    <w:rsid w:val="000C3E43"/>
    <w:rsid w:val="000F7B59"/>
    <w:rsid w:val="001326CD"/>
    <w:rsid w:val="00135913"/>
    <w:rsid w:val="00142D00"/>
    <w:rsid w:val="00146B5B"/>
    <w:rsid w:val="0015427D"/>
    <w:rsid w:val="00162109"/>
    <w:rsid w:val="00170D68"/>
    <w:rsid w:val="00180D1F"/>
    <w:rsid w:val="00185404"/>
    <w:rsid w:val="00185DBF"/>
    <w:rsid w:val="00187AA1"/>
    <w:rsid w:val="001A2E11"/>
    <w:rsid w:val="001B0D38"/>
    <w:rsid w:val="001B2238"/>
    <w:rsid w:val="001B70C4"/>
    <w:rsid w:val="001E3F01"/>
    <w:rsid w:val="00210511"/>
    <w:rsid w:val="00212F35"/>
    <w:rsid w:val="0022493D"/>
    <w:rsid w:val="00246B51"/>
    <w:rsid w:val="00250E77"/>
    <w:rsid w:val="0029751F"/>
    <w:rsid w:val="002A4DF4"/>
    <w:rsid w:val="002B4444"/>
    <w:rsid w:val="002E795F"/>
    <w:rsid w:val="002F22CB"/>
    <w:rsid w:val="003443CE"/>
    <w:rsid w:val="003519CE"/>
    <w:rsid w:val="0035497D"/>
    <w:rsid w:val="003565C8"/>
    <w:rsid w:val="003577EB"/>
    <w:rsid w:val="003911C0"/>
    <w:rsid w:val="003C4D2B"/>
    <w:rsid w:val="003D68B5"/>
    <w:rsid w:val="003E2ED9"/>
    <w:rsid w:val="0041755A"/>
    <w:rsid w:val="00432804"/>
    <w:rsid w:val="00441228"/>
    <w:rsid w:val="00441CA2"/>
    <w:rsid w:val="00462DDF"/>
    <w:rsid w:val="004E6DF4"/>
    <w:rsid w:val="005108D8"/>
    <w:rsid w:val="00531DB7"/>
    <w:rsid w:val="005817FE"/>
    <w:rsid w:val="00583722"/>
    <w:rsid w:val="005C63BC"/>
    <w:rsid w:val="0061198A"/>
    <w:rsid w:val="00692BDC"/>
    <w:rsid w:val="006C441F"/>
    <w:rsid w:val="006E7368"/>
    <w:rsid w:val="006E7F51"/>
    <w:rsid w:val="0070547E"/>
    <w:rsid w:val="0071055D"/>
    <w:rsid w:val="007469A8"/>
    <w:rsid w:val="007A3C43"/>
    <w:rsid w:val="007A69F1"/>
    <w:rsid w:val="007B021C"/>
    <w:rsid w:val="007D0607"/>
    <w:rsid w:val="007F7909"/>
    <w:rsid w:val="00837770"/>
    <w:rsid w:val="0084797C"/>
    <w:rsid w:val="00855477"/>
    <w:rsid w:val="00886100"/>
    <w:rsid w:val="008861FC"/>
    <w:rsid w:val="008B1BE4"/>
    <w:rsid w:val="008F062D"/>
    <w:rsid w:val="008F1743"/>
    <w:rsid w:val="00911C71"/>
    <w:rsid w:val="00931116"/>
    <w:rsid w:val="009566AD"/>
    <w:rsid w:val="00985A45"/>
    <w:rsid w:val="009E06DD"/>
    <w:rsid w:val="009E4145"/>
    <w:rsid w:val="00A55834"/>
    <w:rsid w:val="00AD5BD9"/>
    <w:rsid w:val="00B03B37"/>
    <w:rsid w:val="00B12D84"/>
    <w:rsid w:val="00B451AE"/>
    <w:rsid w:val="00B9279E"/>
    <w:rsid w:val="00BC6CA2"/>
    <w:rsid w:val="00BF5175"/>
    <w:rsid w:val="00C035E7"/>
    <w:rsid w:val="00C03D5A"/>
    <w:rsid w:val="00C16C4B"/>
    <w:rsid w:val="00C21297"/>
    <w:rsid w:val="00C30DF8"/>
    <w:rsid w:val="00C503A4"/>
    <w:rsid w:val="00C54206"/>
    <w:rsid w:val="00CA20B4"/>
    <w:rsid w:val="00CC1B8C"/>
    <w:rsid w:val="00CD4482"/>
    <w:rsid w:val="00D07E38"/>
    <w:rsid w:val="00D220EA"/>
    <w:rsid w:val="00D435F2"/>
    <w:rsid w:val="00D5786D"/>
    <w:rsid w:val="00D753BD"/>
    <w:rsid w:val="00D808BD"/>
    <w:rsid w:val="00DA2341"/>
    <w:rsid w:val="00DA28C2"/>
    <w:rsid w:val="00DD0FBB"/>
    <w:rsid w:val="00DE3A35"/>
    <w:rsid w:val="00DF672D"/>
    <w:rsid w:val="00E120CF"/>
    <w:rsid w:val="00E13AA1"/>
    <w:rsid w:val="00E14B70"/>
    <w:rsid w:val="00E27B9E"/>
    <w:rsid w:val="00E3742E"/>
    <w:rsid w:val="00E51996"/>
    <w:rsid w:val="00E51CF6"/>
    <w:rsid w:val="00E6323B"/>
    <w:rsid w:val="00E757F7"/>
    <w:rsid w:val="00EA026E"/>
    <w:rsid w:val="00EA4AF8"/>
    <w:rsid w:val="00EB1401"/>
    <w:rsid w:val="00EC3AF4"/>
    <w:rsid w:val="00F129DE"/>
    <w:rsid w:val="00F40B57"/>
    <w:rsid w:val="00F40C2E"/>
    <w:rsid w:val="00F83E97"/>
    <w:rsid w:val="00FE32CB"/>
    <w:rsid w:val="00FE5F51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cevre</cp:lastModifiedBy>
  <cp:revision>6</cp:revision>
  <cp:lastPrinted>2020-04-02T18:19:00Z</cp:lastPrinted>
  <dcterms:created xsi:type="dcterms:W3CDTF">2020-04-02T17:57:00Z</dcterms:created>
  <dcterms:modified xsi:type="dcterms:W3CDTF">2020-04-02T18:53:00Z</dcterms:modified>
</cp:coreProperties>
</file>