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4E0" w:rsidRPr="00EA4AF8" w:rsidRDefault="001B44E0" w:rsidP="001B44E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</w:t>
      </w:r>
      <w:r w:rsidRPr="00EA4AF8">
        <w:rPr>
          <w:rFonts w:ascii="Times New Roman" w:hAnsi="Times New Roman" w:cs="Times New Roman"/>
          <w:b/>
          <w:color w:val="000000"/>
          <w:sz w:val="24"/>
          <w:szCs w:val="24"/>
        </w:rPr>
        <w:t>İL UMUMİ HIFZISSIHHA KURUL KARARI</w:t>
      </w:r>
    </w:p>
    <w:p w:rsidR="001B44E0" w:rsidRPr="00EA4AF8" w:rsidRDefault="001B44E0" w:rsidP="001B44E0">
      <w:pPr>
        <w:pStyle w:val="GvdeMetni"/>
        <w:rPr>
          <w:color w:val="000000"/>
          <w:szCs w:val="24"/>
        </w:rPr>
      </w:pPr>
    </w:p>
    <w:p w:rsidR="001B44E0" w:rsidRPr="00EA4AF8" w:rsidRDefault="001B44E0" w:rsidP="00D075DC">
      <w:pPr>
        <w:pStyle w:val="GvdeMetni"/>
        <w:ind w:left="142" w:firstLine="708"/>
        <w:rPr>
          <w:color w:val="000000"/>
          <w:szCs w:val="24"/>
        </w:rPr>
      </w:pPr>
      <w:r w:rsidRPr="00EA4AF8">
        <w:rPr>
          <w:color w:val="000000"/>
          <w:szCs w:val="24"/>
        </w:rPr>
        <w:t xml:space="preserve">İl Umumi Hıfzıssıhha Kurulu Vali Yardımcısı Aslan AVŞARBEY başkanlığında </w:t>
      </w:r>
      <w:proofErr w:type="gramStart"/>
      <w:r w:rsidRPr="00EA4AF8">
        <w:rPr>
          <w:color w:val="000000"/>
          <w:szCs w:val="24"/>
        </w:rPr>
        <w:t xml:space="preserve">Vilayet </w:t>
      </w:r>
      <w:r w:rsidR="00D075DC">
        <w:rPr>
          <w:color w:val="000000"/>
          <w:szCs w:val="24"/>
        </w:rPr>
        <w:t xml:space="preserve">      </w:t>
      </w:r>
      <w:r w:rsidRPr="00EA4AF8">
        <w:rPr>
          <w:color w:val="000000"/>
          <w:szCs w:val="24"/>
        </w:rPr>
        <w:t>Toplantı</w:t>
      </w:r>
      <w:proofErr w:type="gramEnd"/>
      <w:r w:rsidRPr="00EA4AF8">
        <w:rPr>
          <w:color w:val="000000"/>
          <w:szCs w:val="24"/>
        </w:rPr>
        <w:t xml:space="preserve"> Salonunda toplanarak aşağıdaki kararları almıştır.</w:t>
      </w:r>
    </w:p>
    <w:p w:rsidR="001B44E0" w:rsidRPr="00EA4AF8" w:rsidRDefault="001B44E0" w:rsidP="001B44E0">
      <w:pPr>
        <w:pStyle w:val="GvdeMetni"/>
        <w:rPr>
          <w:bCs/>
          <w:color w:val="000000"/>
          <w:szCs w:val="24"/>
          <w:u w:val="single"/>
        </w:rPr>
      </w:pPr>
    </w:p>
    <w:p w:rsidR="001B44E0" w:rsidRPr="00EA4AF8" w:rsidRDefault="001B44E0" w:rsidP="00D075DC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A4AF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ALINAN KARARLAR</w:t>
      </w:r>
    </w:p>
    <w:p w:rsidR="001B44E0" w:rsidRPr="00EA4AF8" w:rsidRDefault="001B44E0" w:rsidP="001B44E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786793" w:rsidRPr="00786793" w:rsidRDefault="00D075DC" w:rsidP="00D075DC">
      <w:pPr>
        <w:pStyle w:val="GvdeMetni"/>
        <w:spacing w:before="1"/>
        <w:ind w:left="142" w:right="114"/>
        <w:rPr>
          <w:szCs w:val="24"/>
        </w:rPr>
      </w:pPr>
      <w:r>
        <w:rPr>
          <w:szCs w:val="24"/>
        </w:rPr>
        <w:t xml:space="preserve">         B</w:t>
      </w:r>
      <w:r w:rsidR="00786793" w:rsidRPr="00786793">
        <w:rPr>
          <w:szCs w:val="24"/>
        </w:rPr>
        <w:t>irçok</w:t>
      </w:r>
      <w:r w:rsidR="00786793" w:rsidRPr="00786793">
        <w:rPr>
          <w:spacing w:val="-7"/>
          <w:szCs w:val="24"/>
        </w:rPr>
        <w:t xml:space="preserve"> </w:t>
      </w:r>
      <w:r w:rsidR="00786793" w:rsidRPr="00786793">
        <w:rPr>
          <w:szCs w:val="24"/>
        </w:rPr>
        <w:t>ülkede</w:t>
      </w:r>
      <w:r w:rsidR="00786793" w:rsidRPr="00786793">
        <w:rPr>
          <w:spacing w:val="-7"/>
          <w:szCs w:val="24"/>
        </w:rPr>
        <w:t xml:space="preserve"> </w:t>
      </w:r>
      <w:r w:rsidR="00786793" w:rsidRPr="00786793">
        <w:rPr>
          <w:szCs w:val="24"/>
        </w:rPr>
        <w:t>olduğu</w:t>
      </w:r>
      <w:r w:rsidR="00786793" w:rsidRPr="00786793">
        <w:rPr>
          <w:spacing w:val="-6"/>
          <w:szCs w:val="24"/>
        </w:rPr>
        <w:t xml:space="preserve"> </w:t>
      </w:r>
      <w:r w:rsidR="00786793" w:rsidRPr="00786793">
        <w:rPr>
          <w:szCs w:val="24"/>
        </w:rPr>
        <w:t>gibi</w:t>
      </w:r>
      <w:r w:rsidR="00786793" w:rsidRPr="00786793">
        <w:rPr>
          <w:spacing w:val="-7"/>
          <w:szCs w:val="24"/>
        </w:rPr>
        <w:t xml:space="preserve"> </w:t>
      </w:r>
      <w:r w:rsidR="00786793" w:rsidRPr="00786793">
        <w:rPr>
          <w:szCs w:val="24"/>
        </w:rPr>
        <w:t>ülkemizde</w:t>
      </w:r>
      <w:r w:rsidR="00786793" w:rsidRPr="00786793">
        <w:rPr>
          <w:spacing w:val="-6"/>
          <w:szCs w:val="24"/>
        </w:rPr>
        <w:t xml:space="preserve"> </w:t>
      </w:r>
      <w:r w:rsidR="00786793" w:rsidRPr="00786793">
        <w:rPr>
          <w:szCs w:val="24"/>
        </w:rPr>
        <w:t>de</w:t>
      </w:r>
      <w:r w:rsidR="00786793" w:rsidRPr="00786793">
        <w:rPr>
          <w:spacing w:val="-7"/>
          <w:szCs w:val="24"/>
        </w:rPr>
        <w:t xml:space="preserve"> </w:t>
      </w:r>
      <w:r w:rsidR="00786793" w:rsidRPr="00786793">
        <w:rPr>
          <w:szCs w:val="24"/>
        </w:rPr>
        <w:t>insan</w:t>
      </w:r>
      <w:r w:rsidR="00786793" w:rsidRPr="00786793">
        <w:rPr>
          <w:spacing w:val="-6"/>
          <w:szCs w:val="24"/>
        </w:rPr>
        <w:t xml:space="preserve"> </w:t>
      </w:r>
      <w:r w:rsidR="00786793" w:rsidRPr="00786793">
        <w:rPr>
          <w:szCs w:val="24"/>
        </w:rPr>
        <w:t>hayatı</w:t>
      </w:r>
      <w:r w:rsidR="00786793" w:rsidRPr="00786793">
        <w:rPr>
          <w:spacing w:val="-7"/>
          <w:szCs w:val="24"/>
        </w:rPr>
        <w:t xml:space="preserve"> </w:t>
      </w:r>
      <w:r w:rsidR="00786793" w:rsidRPr="00786793">
        <w:rPr>
          <w:szCs w:val="24"/>
        </w:rPr>
        <w:t>açısından</w:t>
      </w:r>
      <w:r w:rsidR="00786793" w:rsidRPr="00786793">
        <w:rPr>
          <w:spacing w:val="-6"/>
          <w:szCs w:val="24"/>
        </w:rPr>
        <w:t xml:space="preserve"> </w:t>
      </w:r>
      <w:r w:rsidR="00786793" w:rsidRPr="00786793">
        <w:rPr>
          <w:szCs w:val="24"/>
        </w:rPr>
        <w:t>son</w:t>
      </w:r>
      <w:r w:rsidR="00786793" w:rsidRPr="00786793">
        <w:rPr>
          <w:spacing w:val="-7"/>
          <w:szCs w:val="24"/>
        </w:rPr>
        <w:t xml:space="preserve"> </w:t>
      </w:r>
      <w:r w:rsidR="00786793" w:rsidRPr="00786793">
        <w:rPr>
          <w:szCs w:val="24"/>
        </w:rPr>
        <w:t>derece</w:t>
      </w:r>
      <w:r w:rsidR="00786793" w:rsidRPr="00786793">
        <w:rPr>
          <w:spacing w:val="-7"/>
          <w:szCs w:val="24"/>
        </w:rPr>
        <w:t xml:space="preserve"> </w:t>
      </w:r>
      <w:r w:rsidR="00786793" w:rsidRPr="00786793">
        <w:rPr>
          <w:szCs w:val="24"/>
        </w:rPr>
        <w:t>tehlikeli</w:t>
      </w:r>
      <w:r w:rsidR="00786793" w:rsidRPr="00786793">
        <w:rPr>
          <w:spacing w:val="-6"/>
          <w:szCs w:val="24"/>
        </w:rPr>
        <w:t xml:space="preserve"> </w:t>
      </w:r>
      <w:r w:rsidR="00786793" w:rsidRPr="00786793">
        <w:rPr>
          <w:szCs w:val="24"/>
        </w:rPr>
        <w:t>olan</w:t>
      </w:r>
      <w:r w:rsidR="00786793" w:rsidRPr="00786793">
        <w:rPr>
          <w:spacing w:val="-5"/>
          <w:szCs w:val="24"/>
        </w:rPr>
        <w:t xml:space="preserve"> </w:t>
      </w:r>
      <w:r w:rsidR="00786793" w:rsidRPr="00786793">
        <w:rPr>
          <w:szCs w:val="24"/>
        </w:rPr>
        <w:t>yeni</w:t>
      </w:r>
      <w:r>
        <w:rPr>
          <w:spacing w:val="-6"/>
          <w:szCs w:val="24"/>
        </w:rPr>
        <w:t xml:space="preserve"> </w:t>
      </w:r>
      <w:r w:rsidR="00786793" w:rsidRPr="00786793">
        <w:rPr>
          <w:szCs w:val="24"/>
        </w:rPr>
        <w:t xml:space="preserve">tip </w:t>
      </w:r>
      <w:proofErr w:type="spellStart"/>
      <w:r w:rsidR="00786793" w:rsidRPr="00786793">
        <w:rPr>
          <w:szCs w:val="24"/>
        </w:rPr>
        <w:t>Koronavirüs</w:t>
      </w:r>
      <w:proofErr w:type="spellEnd"/>
      <w:r w:rsidR="00786793" w:rsidRPr="00786793">
        <w:rPr>
          <w:szCs w:val="24"/>
        </w:rPr>
        <w:t xml:space="preserve"> (Covid-19) salgını nedeniyle tüm Dünya’da can kaybı ve vaka sayısı artmaya devam etmektedir. Covid-19 salgınında en temel risk unsuru virüsün bulaşıcılığının yüksek/hızlı olması nedeniyle vatandaşlarımızın toplu olarak bulunduğu</w:t>
      </w:r>
      <w:r w:rsidR="00786793" w:rsidRPr="00786793">
        <w:rPr>
          <w:spacing w:val="-6"/>
          <w:szCs w:val="24"/>
        </w:rPr>
        <w:t xml:space="preserve"> </w:t>
      </w:r>
      <w:r w:rsidR="00ED5C3C" w:rsidRPr="00786793">
        <w:rPr>
          <w:szCs w:val="24"/>
        </w:rPr>
        <w:t>mekânlar</w:t>
      </w:r>
      <w:r w:rsidR="00786793" w:rsidRPr="00786793">
        <w:rPr>
          <w:szCs w:val="24"/>
        </w:rPr>
        <w:t>/alanlardır.</w:t>
      </w:r>
    </w:p>
    <w:p w:rsidR="00786793" w:rsidRPr="00786793" w:rsidRDefault="00786793" w:rsidP="00786793">
      <w:pPr>
        <w:pStyle w:val="GvdeMetni"/>
        <w:spacing w:before="3"/>
        <w:rPr>
          <w:szCs w:val="24"/>
        </w:rPr>
      </w:pPr>
    </w:p>
    <w:p w:rsidR="00786793" w:rsidRPr="00786793" w:rsidRDefault="00D075DC" w:rsidP="00D075DC">
      <w:pPr>
        <w:pStyle w:val="GvdeMetni"/>
        <w:tabs>
          <w:tab w:val="left" w:pos="709"/>
        </w:tabs>
        <w:ind w:left="158" w:right="105"/>
        <w:rPr>
          <w:szCs w:val="24"/>
        </w:rPr>
      </w:pPr>
      <w:r>
        <w:rPr>
          <w:szCs w:val="24"/>
        </w:rPr>
        <w:t xml:space="preserve">         </w:t>
      </w:r>
      <w:r w:rsidR="00786793" w:rsidRPr="00786793">
        <w:rPr>
          <w:szCs w:val="24"/>
        </w:rPr>
        <w:t>Dünya sağlık örgütü tarafından “</w:t>
      </w:r>
      <w:proofErr w:type="spellStart"/>
      <w:r w:rsidR="00786793" w:rsidRPr="00786793">
        <w:rPr>
          <w:szCs w:val="24"/>
        </w:rPr>
        <w:t>pandemi</w:t>
      </w:r>
      <w:proofErr w:type="spellEnd"/>
      <w:r w:rsidR="00786793" w:rsidRPr="00786793">
        <w:rPr>
          <w:szCs w:val="24"/>
        </w:rPr>
        <w:t xml:space="preserve">” ilan edilen </w:t>
      </w:r>
      <w:proofErr w:type="spellStart"/>
      <w:r w:rsidR="00786793" w:rsidRPr="00786793">
        <w:rPr>
          <w:szCs w:val="24"/>
        </w:rPr>
        <w:t>Koronavirüs</w:t>
      </w:r>
      <w:proofErr w:type="spellEnd"/>
      <w:r w:rsidR="00786793" w:rsidRPr="00786793">
        <w:rPr>
          <w:szCs w:val="24"/>
        </w:rPr>
        <w:t xml:space="preserve"> (covid-19) salgınından kaynaklanan olumsuzlukların İlimiz için bir tehdit unsuru olmasının önlenmesine yönelik olarak kararların alınması uygun görülmüştür.</w:t>
      </w:r>
    </w:p>
    <w:p w:rsidR="00786793" w:rsidRPr="00786793" w:rsidRDefault="00786793" w:rsidP="00786793">
      <w:pPr>
        <w:pStyle w:val="GvdeMetni"/>
        <w:spacing w:before="3"/>
        <w:rPr>
          <w:szCs w:val="24"/>
        </w:rPr>
      </w:pPr>
    </w:p>
    <w:p w:rsidR="00786793" w:rsidRPr="00786793" w:rsidRDefault="00786793" w:rsidP="00786793">
      <w:pPr>
        <w:pStyle w:val="GvdeMetni"/>
        <w:spacing w:before="1"/>
        <w:ind w:left="734"/>
        <w:rPr>
          <w:szCs w:val="24"/>
        </w:rPr>
      </w:pPr>
      <w:r w:rsidRPr="00786793">
        <w:rPr>
          <w:szCs w:val="24"/>
        </w:rPr>
        <w:t>Bu kapsamda,</w:t>
      </w:r>
    </w:p>
    <w:p w:rsidR="00786793" w:rsidRPr="00786793" w:rsidRDefault="00786793" w:rsidP="00786793">
      <w:pPr>
        <w:pStyle w:val="GvdeMetni"/>
        <w:spacing w:before="4"/>
        <w:rPr>
          <w:szCs w:val="24"/>
        </w:rPr>
      </w:pPr>
    </w:p>
    <w:p w:rsidR="00786793" w:rsidRPr="00786793" w:rsidRDefault="00D075DC" w:rsidP="00D075DC">
      <w:pPr>
        <w:pStyle w:val="ListeParagraf"/>
        <w:widowControl w:val="0"/>
        <w:tabs>
          <w:tab w:val="left" w:pos="426"/>
        </w:tabs>
        <w:autoSpaceDE w:val="0"/>
        <w:autoSpaceDN w:val="0"/>
        <w:spacing w:before="0" w:beforeAutospacing="0" w:after="0" w:afterAutospacing="0"/>
        <w:ind w:left="158" w:right="119"/>
        <w:jc w:val="both"/>
      </w:pPr>
      <w:r>
        <w:t xml:space="preserve">         </w:t>
      </w:r>
      <w:r w:rsidRPr="008E0D70">
        <w:rPr>
          <w:b/>
        </w:rPr>
        <w:t>1-</w:t>
      </w:r>
      <w:r w:rsidR="00786793" w:rsidRPr="00786793">
        <w:t>İnsanların birbiriyle çok yakın mesafede çalışıldığı dövme salonu</w:t>
      </w:r>
      <w:r w:rsidR="00786793">
        <w:t>,</w:t>
      </w:r>
      <w:r w:rsidR="009A6EA6">
        <w:t xml:space="preserve"> </w:t>
      </w:r>
      <w:r w:rsidR="00786793">
        <w:t>solaryum</w:t>
      </w:r>
      <w:r w:rsidR="003F29AE">
        <w:t>, ganyan bayileri</w:t>
      </w:r>
      <w:r w:rsidR="001908CA">
        <w:t xml:space="preserve"> (</w:t>
      </w:r>
      <w:proofErr w:type="spellStart"/>
      <w:r w:rsidR="001908CA">
        <w:t>İddaa</w:t>
      </w:r>
      <w:proofErr w:type="spellEnd"/>
      <w:r w:rsidR="001908CA">
        <w:t xml:space="preserve"> oynatılan ganyan bayileri de dahil) </w:t>
      </w:r>
      <w:r w:rsidR="00786793" w:rsidRPr="00786793">
        <w:t>vb. işyerlerinin geçici süreliğine faaliyetlerinin</w:t>
      </w:r>
      <w:r w:rsidR="00786793" w:rsidRPr="00786793">
        <w:rPr>
          <w:spacing w:val="-4"/>
        </w:rPr>
        <w:t xml:space="preserve"> </w:t>
      </w:r>
      <w:r w:rsidR="00786793" w:rsidRPr="00786793">
        <w:t>durdurulmasına,</w:t>
      </w:r>
    </w:p>
    <w:p w:rsidR="00786793" w:rsidRPr="00786793" w:rsidRDefault="00786793" w:rsidP="00786793">
      <w:pPr>
        <w:pStyle w:val="GvdeMetni"/>
        <w:spacing w:before="4"/>
        <w:rPr>
          <w:szCs w:val="24"/>
        </w:rPr>
      </w:pPr>
    </w:p>
    <w:p w:rsidR="00786793" w:rsidRDefault="00D075DC" w:rsidP="008313FD">
      <w:pPr>
        <w:pStyle w:val="ListeParagraf"/>
        <w:widowControl w:val="0"/>
        <w:tabs>
          <w:tab w:val="left" w:pos="416"/>
        </w:tabs>
        <w:autoSpaceDE w:val="0"/>
        <w:autoSpaceDN w:val="0"/>
        <w:spacing w:before="0" w:beforeAutospacing="0" w:after="0" w:afterAutospacing="0"/>
        <w:ind w:left="158" w:right="117"/>
        <w:jc w:val="both"/>
      </w:pPr>
      <w:r w:rsidRPr="008E0D70">
        <w:rPr>
          <w:b/>
        </w:rPr>
        <w:t xml:space="preserve">         2-</w:t>
      </w:r>
      <w:r w:rsidR="00786793" w:rsidRPr="00786793">
        <w:t>A</w:t>
      </w:r>
      <w:r w:rsidR="009A6EA6">
        <w:t xml:space="preserve">ynı kişinin sürekli </w:t>
      </w:r>
      <w:r w:rsidR="00552420">
        <w:t>olarak başka</w:t>
      </w:r>
      <w:r w:rsidR="009A6EA6">
        <w:t xml:space="preserve"> </w:t>
      </w:r>
      <w:r w:rsidR="00552420">
        <w:t xml:space="preserve">kimseler </w:t>
      </w:r>
      <w:r w:rsidR="00552420" w:rsidRPr="00786793">
        <w:t>ile</w:t>
      </w:r>
      <w:r w:rsidR="00786793" w:rsidRPr="00786793">
        <w:t xml:space="preserve"> temas ettiği; </w:t>
      </w:r>
      <w:r w:rsidR="00786793">
        <w:t>akaryakıt istasyonlarındak</w:t>
      </w:r>
      <w:r w:rsidR="009A6EA6">
        <w:t>i s</w:t>
      </w:r>
      <w:r w:rsidR="001C4244">
        <w:t>atış yerleri,</w:t>
      </w:r>
      <w:r w:rsidR="00786793">
        <w:t xml:space="preserve"> </w:t>
      </w:r>
      <w:r w:rsidR="001C4244">
        <w:t xml:space="preserve"> dolmuş, minibüs ve </w:t>
      </w:r>
      <w:r w:rsidR="00786793">
        <w:t>servis ara</w:t>
      </w:r>
      <w:bookmarkStart w:id="0" w:name="_GoBack"/>
      <w:bookmarkEnd w:id="0"/>
      <w:r w:rsidR="00786793">
        <w:t xml:space="preserve">çlarındaki görevliler ile </w:t>
      </w:r>
      <w:r w:rsidR="00D42536">
        <w:t xml:space="preserve">kargo, mektup dağıtımı, </w:t>
      </w:r>
      <w:r w:rsidR="00786793" w:rsidRPr="00786793">
        <w:t xml:space="preserve"> kasiyer, </w:t>
      </w:r>
      <w:r w:rsidR="00D42536">
        <w:t xml:space="preserve"> kurye, </w:t>
      </w:r>
      <w:r w:rsidR="00786793" w:rsidRPr="00786793">
        <w:t>tahsildar gibi görevlilerinin</w:t>
      </w:r>
      <w:r w:rsidR="009A6EA6">
        <w:t>,</w:t>
      </w:r>
      <w:r w:rsidR="00786793" w:rsidRPr="00786793">
        <w:t xml:space="preserve"> müşterileri ile temas ederken iş ve işlemlerini muhakkak koruyucu eldiven ve maske takarak yapılmasının</w:t>
      </w:r>
      <w:r w:rsidR="00552420">
        <w:t xml:space="preserve">, eldiven ve maskelerin düzenli aralıklarla değiştirilmesinin </w:t>
      </w:r>
      <w:r w:rsidR="00786793" w:rsidRPr="00786793">
        <w:t>sağlanmasına,</w:t>
      </w:r>
    </w:p>
    <w:p w:rsidR="00786793" w:rsidRPr="00786793" w:rsidRDefault="00786793" w:rsidP="00786793">
      <w:pPr>
        <w:widowControl w:val="0"/>
        <w:tabs>
          <w:tab w:val="left" w:pos="416"/>
        </w:tabs>
        <w:autoSpaceDE w:val="0"/>
        <w:autoSpaceDN w:val="0"/>
        <w:spacing w:after="0"/>
        <w:ind w:right="117"/>
        <w:jc w:val="both"/>
      </w:pPr>
    </w:p>
    <w:p w:rsidR="00786793" w:rsidRDefault="00D075DC" w:rsidP="00D075DC">
      <w:pPr>
        <w:pStyle w:val="GvdeMetni"/>
        <w:spacing w:before="74"/>
        <w:ind w:left="142" w:right="109"/>
        <w:rPr>
          <w:szCs w:val="24"/>
        </w:rPr>
      </w:pPr>
      <w:r>
        <w:rPr>
          <w:b/>
          <w:szCs w:val="24"/>
        </w:rPr>
        <w:t xml:space="preserve">         </w:t>
      </w:r>
      <w:r w:rsidR="00786793" w:rsidRPr="00786793">
        <w:rPr>
          <w:b/>
          <w:szCs w:val="24"/>
        </w:rPr>
        <w:t>3-</w:t>
      </w:r>
      <w:r w:rsidR="00786793" w:rsidRPr="00786793">
        <w:rPr>
          <w:szCs w:val="24"/>
        </w:rPr>
        <w:t>Yukarıda belirtilen tedbirler</w:t>
      </w:r>
      <w:r>
        <w:rPr>
          <w:szCs w:val="24"/>
        </w:rPr>
        <w:t xml:space="preserve"> kapsamında; konunun</w:t>
      </w:r>
      <w:r w:rsidR="002D2942">
        <w:rPr>
          <w:szCs w:val="24"/>
        </w:rPr>
        <w:t xml:space="preserve"> z</w:t>
      </w:r>
      <w:r w:rsidR="001C568B">
        <w:rPr>
          <w:szCs w:val="24"/>
        </w:rPr>
        <w:t>abıta ve</w:t>
      </w:r>
      <w:r w:rsidR="00D42536">
        <w:rPr>
          <w:szCs w:val="24"/>
        </w:rPr>
        <w:t xml:space="preserve"> kolluk birimleri</w:t>
      </w:r>
      <w:r>
        <w:rPr>
          <w:szCs w:val="24"/>
        </w:rPr>
        <w:t xml:space="preserve"> tarafından takip edilerek uygulanmasına,</w:t>
      </w:r>
      <w:r w:rsidR="00786793" w:rsidRPr="00786793">
        <w:rPr>
          <w:szCs w:val="24"/>
        </w:rPr>
        <w:t xml:space="preserve"> </w:t>
      </w:r>
    </w:p>
    <w:p w:rsidR="009A6EA6" w:rsidRDefault="009A6EA6" w:rsidP="00D075DC">
      <w:pPr>
        <w:pStyle w:val="GvdeMetni"/>
        <w:spacing w:before="74"/>
        <w:ind w:left="142" w:right="109"/>
        <w:rPr>
          <w:szCs w:val="24"/>
        </w:rPr>
      </w:pPr>
    </w:p>
    <w:p w:rsidR="00786793" w:rsidRPr="00786793" w:rsidRDefault="00786793" w:rsidP="00786793">
      <w:pPr>
        <w:pStyle w:val="GvdeMetni"/>
        <w:tabs>
          <w:tab w:val="left" w:pos="426"/>
        </w:tabs>
        <w:spacing w:before="74"/>
        <w:ind w:left="709" w:right="109"/>
        <w:rPr>
          <w:b/>
        </w:rPr>
      </w:pPr>
      <w:r w:rsidRPr="00786793">
        <w:t xml:space="preserve"> </w:t>
      </w:r>
      <w:r>
        <w:t>Oy birliği ile karar verilmiştir.</w:t>
      </w:r>
    </w:p>
    <w:p w:rsidR="001B44E0" w:rsidRDefault="001B44E0" w:rsidP="001B44E0">
      <w:pPr>
        <w:jc w:val="both"/>
        <w:rPr>
          <w:sz w:val="24"/>
        </w:rPr>
        <w:sectPr w:rsidR="001B44E0" w:rsidSect="00ED5C3C">
          <w:headerReference w:type="default" r:id="rId7"/>
          <w:pgSz w:w="11910" w:h="16840"/>
          <w:pgMar w:top="1580" w:right="880" w:bottom="280" w:left="1300" w:header="708" w:footer="708" w:gutter="0"/>
          <w:cols w:space="708"/>
        </w:sectPr>
      </w:pPr>
    </w:p>
    <w:p w:rsidR="001B44E0" w:rsidRDefault="001B44E0" w:rsidP="00786793">
      <w:pPr>
        <w:pStyle w:val="GvdeMetni"/>
        <w:spacing w:before="74"/>
        <w:ind w:right="109"/>
        <w:rPr>
          <w:b/>
        </w:rPr>
      </w:pPr>
    </w:p>
    <w:p w:rsidR="005F6710" w:rsidRDefault="005F6710" w:rsidP="00786793">
      <w:pPr>
        <w:pStyle w:val="GvdeMetni"/>
        <w:spacing w:before="74"/>
        <w:ind w:right="109"/>
        <w:rPr>
          <w:b/>
        </w:rPr>
      </w:pPr>
    </w:p>
    <w:p w:rsidR="005F6710" w:rsidRDefault="005F6710" w:rsidP="00786793">
      <w:pPr>
        <w:pStyle w:val="GvdeMetni"/>
        <w:spacing w:before="74"/>
        <w:ind w:right="109"/>
        <w:rPr>
          <w:b/>
        </w:rPr>
      </w:pPr>
    </w:p>
    <w:p w:rsidR="005F6710" w:rsidRPr="00786793" w:rsidRDefault="005F6710" w:rsidP="00786793">
      <w:pPr>
        <w:pStyle w:val="GvdeMetni"/>
        <w:spacing w:before="74"/>
        <w:ind w:right="109"/>
        <w:rPr>
          <w:b/>
        </w:rPr>
      </w:pPr>
    </w:p>
    <w:p w:rsidR="005F6710" w:rsidRPr="007469A8" w:rsidRDefault="005F6710" w:rsidP="005F6710">
      <w:pPr>
        <w:pStyle w:val="GvdeMetni"/>
        <w:ind w:left="2832" w:firstLine="708"/>
        <w:rPr>
          <w:szCs w:val="24"/>
        </w:rPr>
      </w:pPr>
      <w:r>
        <w:rPr>
          <w:szCs w:val="24"/>
        </w:rPr>
        <w:t xml:space="preserve">     </w:t>
      </w:r>
      <w:r w:rsidRPr="007469A8">
        <w:rPr>
          <w:szCs w:val="24"/>
        </w:rPr>
        <w:t>Aslan AVŞARBEY</w:t>
      </w:r>
    </w:p>
    <w:p w:rsidR="005F6710" w:rsidRPr="007469A8" w:rsidRDefault="005F6710" w:rsidP="005F6710">
      <w:pPr>
        <w:pStyle w:val="GvdeMetni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</w:t>
      </w:r>
      <w:r w:rsidRPr="007469A8">
        <w:rPr>
          <w:szCs w:val="24"/>
        </w:rPr>
        <w:t xml:space="preserve"> Vali a.</w:t>
      </w:r>
    </w:p>
    <w:p w:rsidR="005F6710" w:rsidRPr="007469A8" w:rsidRDefault="005F6710" w:rsidP="005F6710">
      <w:pPr>
        <w:pStyle w:val="GvdeMetni"/>
        <w:rPr>
          <w:color w:val="FF0000"/>
          <w:szCs w:val="24"/>
        </w:rPr>
      </w:pPr>
      <w:r>
        <w:rPr>
          <w:szCs w:val="24"/>
        </w:rPr>
        <w:t xml:space="preserve">                                                                    </w:t>
      </w:r>
      <w:r w:rsidRPr="007469A8">
        <w:rPr>
          <w:szCs w:val="24"/>
        </w:rPr>
        <w:t>Vali Yardımcısı</w:t>
      </w:r>
    </w:p>
    <w:p w:rsidR="005F6710" w:rsidRPr="007469A8" w:rsidRDefault="005F6710" w:rsidP="005F6710">
      <w:pPr>
        <w:pStyle w:val="GvdeMetni"/>
        <w:rPr>
          <w:szCs w:val="24"/>
        </w:rPr>
      </w:pPr>
    </w:p>
    <w:p w:rsidR="005F6710" w:rsidRPr="007469A8" w:rsidRDefault="005F6710" w:rsidP="005F6710">
      <w:pPr>
        <w:pStyle w:val="GvdeMetni"/>
        <w:rPr>
          <w:szCs w:val="24"/>
        </w:rPr>
      </w:pPr>
    </w:p>
    <w:p w:rsidR="005F6710" w:rsidRPr="007469A8" w:rsidRDefault="005F6710" w:rsidP="005F6710">
      <w:pPr>
        <w:pStyle w:val="GvdeMetni"/>
        <w:rPr>
          <w:szCs w:val="24"/>
        </w:rPr>
      </w:pPr>
      <w:r w:rsidRPr="007469A8">
        <w:rPr>
          <w:szCs w:val="24"/>
        </w:rPr>
        <w:t xml:space="preserve"> </w:t>
      </w:r>
    </w:p>
    <w:p w:rsidR="005F6710" w:rsidRPr="007469A8" w:rsidRDefault="005F6710" w:rsidP="005F6710">
      <w:pPr>
        <w:pStyle w:val="GvdeMetni"/>
        <w:rPr>
          <w:color w:val="000000" w:themeColor="text1"/>
          <w:szCs w:val="24"/>
        </w:rPr>
      </w:pPr>
      <w:r>
        <w:rPr>
          <w:szCs w:val="24"/>
        </w:rPr>
        <w:t xml:space="preserve">   </w:t>
      </w:r>
      <w:r w:rsidRPr="007469A8">
        <w:rPr>
          <w:szCs w:val="24"/>
        </w:rPr>
        <w:t xml:space="preserve"> </w:t>
      </w:r>
      <w:r w:rsidRPr="00CC2E46">
        <w:rPr>
          <w:szCs w:val="24"/>
        </w:rPr>
        <w:t>Prof.</w:t>
      </w:r>
      <w:r>
        <w:rPr>
          <w:szCs w:val="24"/>
        </w:rPr>
        <w:t xml:space="preserve"> </w:t>
      </w:r>
      <w:r w:rsidRPr="00CC2E46">
        <w:rPr>
          <w:szCs w:val="24"/>
        </w:rPr>
        <w:t xml:space="preserve">Dr. Yılmaz </w:t>
      </w:r>
      <w:r w:rsidRPr="00CC2E46">
        <w:rPr>
          <w:color w:val="000000" w:themeColor="text1"/>
          <w:szCs w:val="24"/>
        </w:rPr>
        <w:t xml:space="preserve">BÜYÜKERŞEN                  </w:t>
      </w:r>
      <w:r w:rsidRPr="007469A8">
        <w:rPr>
          <w:color w:val="000000" w:themeColor="text1"/>
          <w:szCs w:val="24"/>
        </w:rPr>
        <w:tab/>
        <w:t xml:space="preserve">                 </w:t>
      </w:r>
      <w:r>
        <w:rPr>
          <w:color w:val="000000" w:themeColor="text1"/>
          <w:szCs w:val="24"/>
        </w:rPr>
        <w:t xml:space="preserve">          </w:t>
      </w:r>
      <w:r w:rsidRPr="007469A8">
        <w:rPr>
          <w:color w:val="000000" w:themeColor="text1"/>
          <w:szCs w:val="24"/>
        </w:rPr>
        <w:t xml:space="preserve"> Prof. Dr. Uğur BİLGE                 </w:t>
      </w:r>
    </w:p>
    <w:p w:rsidR="005F6710" w:rsidRPr="007469A8" w:rsidRDefault="005F6710" w:rsidP="005F6710">
      <w:pPr>
        <w:pStyle w:val="GvdeMetni"/>
        <w:rPr>
          <w:color w:val="000000" w:themeColor="text1"/>
          <w:szCs w:val="24"/>
        </w:rPr>
      </w:pPr>
      <w:r w:rsidRPr="007469A8">
        <w:rPr>
          <w:color w:val="000000" w:themeColor="text1"/>
          <w:szCs w:val="24"/>
        </w:rPr>
        <w:t xml:space="preserve">    Büyükşehir Belediye Başkan</w:t>
      </w:r>
      <w:r>
        <w:rPr>
          <w:color w:val="000000" w:themeColor="text1"/>
          <w:szCs w:val="24"/>
        </w:rPr>
        <w:t>ı</w:t>
      </w:r>
      <w:r w:rsidRPr="007469A8">
        <w:rPr>
          <w:color w:val="000000" w:themeColor="text1"/>
          <w:szCs w:val="24"/>
        </w:rPr>
        <w:t xml:space="preserve">         </w:t>
      </w:r>
      <w:r w:rsidRPr="007469A8">
        <w:rPr>
          <w:color w:val="000000" w:themeColor="text1"/>
          <w:szCs w:val="24"/>
        </w:rPr>
        <w:tab/>
      </w:r>
      <w:r w:rsidRPr="007469A8">
        <w:rPr>
          <w:color w:val="000000" w:themeColor="text1"/>
          <w:szCs w:val="24"/>
        </w:rPr>
        <w:tab/>
        <w:t xml:space="preserve">                             </w:t>
      </w:r>
      <w:r>
        <w:rPr>
          <w:color w:val="000000" w:themeColor="text1"/>
          <w:szCs w:val="24"/>
        </w:rPr>
        <w:t xml:space="preserve"> </w:t>
      </w:r>
      <w:r w:rsidRPr="007469A8">
        <w:rPr>
          <w:color w:val="000000" w:themeColor="text1"/>
          <w:szCs w:val="24"/>
        </w:rPr>
        <w:t xml:space="preserve"> İl Sağlık Müdürü                    </w:t>
      </w:r>
    </w:p>
    <w:p w:rsidR="005F6710" w:rsidRPr="007469A8" w:rsidRDefault="005F6710" w:rsidP="005F6710">
      <w:pPr>
        <w:pStyle w:val="GvdeMetni"/>
        <w:rPr>
          <w:color w:val="000000" w:themeColor="text1"/>
          <w:szCs w:val="24"/>
        </w:rPr>
      </w:pPr>
    </w:p>
    <w:p w:rsidR="005F6710" w:rsidRPr="007469A8" w:rsidRDefault="005F6710" w:rsidP="005F67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F6710" w:rsidRPr="007469A8" w:rsidRDefault="005F6710" w:rsidP="005F6710">
      <w:pPr>
        <w:pStyle w:val="GvdeMetni"/>
        <w:ind w:left="851"/>
        <w:rPr>
          <w:color w:val="000000"/>
          <w:szCs w:val="24"/>
        </w:rPr>
      </w:pPr>
    </w:p>
    <w:p w:rsidR="005F6710" w:rsidRPr="007469A8" w:rsidRDefault="005F6710" w:rsidP="005F6710">
      <w:pPr>
        <w:pStyle w:val="GvdeMetni"/>
        <w:rPr>
          <w:color w:val="000000"/>
          <w:szCs w:val="24"/>
        </w:rPr>
      </w:pPr>
      <w:r w:rsidRPr="007469A8">
        <w:rPr>
          <w:color w:val="000000"/>
          <w:szCs w:val="24"/>
        </w:rPr>
        <w:t xml:space="preserve">        </w:t>
      </w:r>
    </w:p>
    <w:p w:rsidR="005F6710" w:rsidRPr="007469A8" w:rsidRDefault="005F6710" w:rsidP="005F6710">
      <w:pPr>
        <w:pStyle w:val="GvdeMetni"/>
        <w:ind w:left="851"/>
        <w:rPr>
          <w:color w:val="000000" w:themeColor="text1"/>
          <w:szCs w:val="24"/>
        </w:rPr>
      </w:pPr>
    </w:p>
    <w:p w:rsidR="005F6710" w:rsidRPr="007469A8" w:rsidRDefault="005F6710" w:rsidP="005F6710">
      <w:pPr>
        <w:pStyle w:val="GvdeMetni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</w:t>
      </w:r>
      <w:r w:rsidRPr="007469A8">
        <w:rPr>
          <w:color w:val="000000" w:themeColor="text1"/>
          <w:szCs w:val="24"/>
        </w:rPr>
        <w:t xml:space="preserve">Hikmet ÇELİK </w:t>
      </w:r>
      <w:r w:rsidRPr="007469A8">
        <w:rPr>
          <w:color w:val="000000" w:themeColor="text1"/>
          <w:szCs w:val="24"/>
        </w:rPr>
        <w:tab/>
      </w:r>
      <w:r w:rsidRPr="007469A8">
        <w:rPr>
          <w:color w:val="000000" w:themeColor="text1"/>
          <w:szCs w:val="24"/>
        </w:rPr>
        <w:tab/>
        <w:t xml:space="preserve">        </w:t>
      </w:r>
      <w:r>
        <w:rPr>
          <w:color w:val="000000" w:themeColor="text1"/>
          <w:szCs w:val="24"/>
        </w:rPr>
        <w:t xml:space="preserve">        </w:t>
      </w:r>
      <w:r w:rsidRPr="007469A8">
        <w:rPr>
          <w:color w:val="000000" w:themeColor="text1"/>
          <w:szCs w:val="24"/>
        </w:rPr>
        <w:t xml:space="preserve"> Hakan CIRIT</w:t>
      </w:r>
      <w:r w:rsidRPr="007469A8">
        <w:rPr>
          <w:color w:val="000000" w:themeColor="text1"/>
          <w:szCs w:val="24"/>
        </w:rPr>
        <w:tab/>
        <w:t xml:space="preserve">                 Dr. Emine SEVER        </w:t>
      </w:r>
    </w:p>
    <w:p w:rsidR="005F6710" w:rsidRPr="007469A8" w:rsidRDefault="005F6710" w:rsidP="005F6710">
      <w:pPr>
        <w:pStyle w:val="GvdeMetni"/>
        <w:ind w:left="142"/>
        <w:rPr>
          <w:szCs w:val="24"/>
        </w:rPr>
      </w:pPr>
      <w:r w:rsidRPr="007469A8">
        <w:rPr>
          <w:color w:val="000000"/>
          <w:szCs w:val="24"/>
        </w:rPr>
        <w:t xml:space="preserve">  </w:t>
      </w:r>
      <w:r w:rsidRPr="007469A8">
        <w:rPr>
          <w:szCs w:val="24"/>
        </w:rPr>
        <w:t>Çevre</w:t>
      </w:r>
      <w:r w:rsidRPr="007469A8">
        <w:rPr>
          <w:bCs/>
          <w:szCs w:val="24"/>
        </w:rPr>
        <w:t xml:space="preserve"> ve Şehircilik İl Müdürü</w:t>
      </w:r>
      <w:r w:rsidRPr="007469A8">
        <w:rPr>
          <w:szCs w:val="24"/>
        </w:rPr>
        <w:t xml:space="preserve"> </w:t>
      </w:r>
      <w:r w:rsidRPr="007469A8">
        <w:rPr>
          <w:szCs w:val="24"/>
        </w:rPr>
        <w:tab/>
      </w:r>
      <w:r>
        <w:rPr>
          <w:szCs w:val="24"/>
        </w:rPr>
        <w:t xml:space="preserve"> İl Milli Eğitim </w:t>
      </w:r>
      <w:proofErr w:type="gramStart"/>
      <w:r>
        <w:rPr>
          <w:szCs w:val="24"/>
        </w:rPr>
        <w:t xml:space="preserve">Müdürü        </w:t>
      </w:r>
      <w:r w:rsidRPr="007469A8">
        <w:rPr>
          <w:szCs w:val="24"/>
        </w:rPr>
        <w:t xml:space="preserve"> İl</w:t>
      </w:r>
      <w:proofErr w:type="gramEnd"/>
      <w:r w:rsidRPr="007469A8">
        <w:rPr>
          <w:szCs w:val="24"/>
        </w:rPr>
        <w:t xml:space="preserve"> Tarım ve Orman </w:t>
      </w:r>
      <w:r w:rsidRPr="007469A8">
        <w:rPr>
          <w:bCs/>
          <w:szCs w:val="24"/>
        </w:rPr>
        <w:t>Müdürü</w:t>
      </w:r>
    </w:p>
    <w:p w:rsidR="005F6710" w:rsidRPr="007469A8" w:rsidRDefault="005F6710" w:rsidP="005F6710">
      <w:pPr>
        <w:pStyle w:val="GvdeMetni"/>
        <w:rPr>
          <w:color w:val="000000" w:themeColor="text1"/>
          <w:szCs w:val="24"/>
        </w:rPr>
      </w:pPr>
    </w:p>
    <w:p w:rsidR="005F6710" w:rsidRPr="007469A8" w:rsidRDefault="005F6710" w:rsidP="005F6710">
      <w:pPr>
        <w:pStyle w:val="GvdeMetni"/>
        <w:rPr>
          <w:color w:val="000000" w:themeColor="text1"/>
          <w:szCs w:val="24"/>
        </w:rPr>
      </w:pPr>
    </w:p>
    <w:p w:rsidR="005F6710" w:rsidRPr="007469A8" w:rsidRDefault="005F6710" w:rsidP="005F6710">
      <w:pPr>
        <w:pStyle w:val="GvdeMetni"/>
        <w:rPr>
          <w:color w:val="000000" w:themeColor="text1"/>
          <w:szCs w:val="24"/>
        </w:rPr>
      </w:pPr>
    </w:p>
    <w:p w:rsidR="005F6710" w:rsidRPr="007469A8" w:rsidRDefault="005F6710" w:rsidP="005F6710">
      <w:pPr>
        <w:pStyle w:val="GvdeMetni"/>
        <w:rPr>
          <w:color w:val="000000" w:themeColor="text1"/>
          <w:szCs w:val="24"/>
        </w:rPr>
      </w:pPr>
    </w:p>
    <w:p w:rsidR="005F6710" w:rsidRPr="007469A8" w:rsidRDefault="005F6710" w:rsidP="005F6710">
      <w:pPr>
        <w:pStyle w:val="GvdeMetni"/>
        <w:ind w:left="142"/>
        <w:rPr>
          <w:color w:val="000000" w:themeColor="text1"/>
          <w:szCs w:val="24"/>
        </w:rPr>
      </w:pPr>
    </w:p>
    <w:p w:rsidR="005F6710" w:rsidRPr="007469A8" w:rsidRDefault="005F6710" w:rsidP="005F6710">
      <w:pPr>
        <w:pStyle w:val="GvdeMetni"/>
        <w:ind w:left="142"/>
        <w:rPr>
          <w:szCs w:val="24"/>
        </w:rPr>
      </w:pPr>
      <w:r w:rsidRPr="007469A8">
        <w:rPr>
          <w:color w:val="000000" w:themeColor="text1"/>
          <w:szCs w:val="24"/>
        </w:rPr>
        <w:t xml:space="preserve">   Uzm. Dr. Yaşar BİLDİRİCİ</w:t>
      </w:r>
      <w:r w:rsidRPr="007469A8">
        <w:rPr>
          <w:szCs w:val="24"/>
        </w:rPr>
        <w:t xml:space="preserve">              Dr. Abdullah ALAN              Dr. Ender KARA                     </w:t>
      </w:r>
    </w:p>
    <w:p w:rsidR="005F6710" w:rsidRPr="007469A8" w:rsidRDefault="005F6710" w:rsidP="005F6710">
      <w:pPr>
        <w:pStyle w:val="GvdeMetni"/>
        <w:ind w:left="142"/>
        <w:rPr>
          <w:szCs w:val="24"/>
        </w:rPr>
      </w:pPr>
      <w:r w:rsidRPr="007469A8">
        <w:rPr>
          <w:szCs w:val="24"/>
        </w:rPr>
        <w:t xml:space="preserve">   Eskişehir Şehir </w:t>
      </w:r>
      <w:proofErr w:type="spellStart"/>
      <w:r w:rsidRPr="007469A8">
        <w:rPr>
          <w:szCs w:val="24"/>
        </w:rPr>
        <w:t>Hast</w:t>
      </w:r>
      <w:proofErr w:type="spellEnd"/>
      <w:r w:rsidRPr="007469A8">
        <w:rPr>
          <w:szCs w:val="24"/>
        </w:rPr>
        <w:t xml:space="preserve">. </w:t>
      </w:r>
      <w:proofErr w:type="gramStart"/>
      <w:r w:rsidRPr="007469A8">
        <w:rPr>
          <w:szCs w:val="24"/>
        </w:rPr>
        <w:t>Başhekim         Hükümet</w:t>
      </w:r>
      <w:proofErr w:type="gramEnd"/>
      <w:r w:rsidRPr="007469A8">
        <w:rPr>
          <w:szCs w:val="24"/>
        </w:rPr>
        <w:t xml:space="preserve"> Tabibi           Büyükşehir Belediyesi Tabibi     </w:t>
      </w:r>
    </w:p>
    <w:p w:rsidR="005F6710" w:rsidRPr="007469A8" w:rsidRDefault="005F6710" w:rsidP="005F6710">
      <w:pPr>
        <w:pStyle w:val="GvdeMetni"/>
        <w:ind w:left="142"/>
        <w:rPr>
          <w:szCs w:val="24"/>
        </w:rPr>
      </w:pPr>
      <w:r w:rsidRPr="007469A8">
        <w:rPr>
          <w:bCs/>
          <w:color w:val="FFFFFF"/>
          <w:szCs w:val="24"/>
        </w:rPr>
        <w:t>M</w:t>
      </w:r>
      <w:r w:rsidRPr="007469A8">
        <w:rPr>
          <w:bCs/>
          <w:color w:val="FFFFFF"/>
          <w:szCs w:val="24"/>
        </w:rPr>
        <w:tab/>
      </w:r>
      <w:r w:rsidRPr="007469A8">
        <w:rPr>
          <w:bCs/>
          <w:color w:val="FFFFFF"/>
          <w:szCs w:val="24"/>
        </w:rPr>
        <w:tab/>
      </w:r>
      <w:r w:rsidRPr="007469A8">
        <w:rPr>
          <w:bCs/>
          <w:color w:val="FFFFFF"/>
          <w:szCs w:val="24"/>
        </w:rPr>
        <w:tab/>
      </w:r>
      <w:r w:rsidRPr="007469A8">
        <w:rPr>
          <w:bCs/>
          <w:color w:val="FFFFFF"/>
          <w:szCs w:val="24"/>
        </w:rPr>
        <w:tab/>
      </w:r>
      <w:r w:rsidRPr="007469A8">
        <w:rPr>
          <w:bCs/>
          <w:szCs w:val="24"/>
        </w:rPr>
        <w:tab/>
      </w:r>
      <w:r w:rsidRPr="007469A8">
        <w:rPr>
          <w:bCs/>
          <w:szCs w:val="24"/>
        </w:rPr>
        <w:tab/>
        <w:t xml:space="preserve">              </w:t>
      </w:r>
    </w:p>
    <w:p w:rsidR="005F6710" w:rsidRPr="007469A8" w:rsidRDefault="005F6710" w:rsidP="005F6710">
      <w:pPr>
        <w:pStyle w:val="GvdeMetni"/>
        <w:rPr>
          <w:szCs w:val="24"/>
        </w:rPr>
      </w:pPr>
    </w:p>
    <w:p w:rsidR="005F6710" w:rsidRPr="007469A8" w:rsidRDefault="005F6710" w:rsidP="005F6710">
      <w:pPr>
        <w:pStyle w:val="GvdeMetni"/>
        <w:rPr>
          <w:szCs w:val="24"/>
        </w:rPr>
      </w:pPr>
    </w:p>
    <w:p w:rsidR="005F6710" w:rsidRPr="007469A8" w:rsidRDefault="005F6710" w:rsidP="005F6710">
      <w:pPr>
        <w:pStyle w:val="GvdeMetni"/>
        <w:rPr>
          <w:szCs w:val="24"/>
        </w:rPr>
      </w:pPr>
    </w:p>
    <w:p w:rsidR="005F6710" w:rsidRPr="007469A8" w:rsidRDefault="005F6710" w:rsidP="005F6710">
      <w:pPr>
        <w:pStyle w:val="GvdeMetni"/>
        <w:rPr>
          <w:bCs/>
          <w:color w:val="000000" w:themeColor="text1"/>
          <w:szCs w:val="24"/>
        </w:rPr>
      </w:pPr>
      <w:r>
        <w:rPr>
          <w:szCs w:val="24"/>
        </w:rPr>
        <w:t xml:space="preserve">    </w:t>
      </w:r>
      <w:r w:rsidRPr="007469A8">
        <w:rPr>
          <w:szCs w:val="24"/>
        </w:rPr>
        <w:t xml:space="preserve"> Op. Dr. Nezih ERDÖL</w:t>
      </w:r>
      <w:r w:rsidRPr="007469A8">
        <w:rPr>
          <w:color w:val="000000" w:themeColor="text1"/>
          <w:szCs w:val="24"/>
        </w:rPr>
        <w:tab/>
      </w:r>
      <w:r w:rsidRPr="007469A8">
        <w:rPr>
          <w:color w:val="000000" w:themeColor="text1"/>
          <w:szCs w:val="24"/>
        </w:rPr>
        <w:tab/>
      </w:r>
      <w:r w:rsidRPr="007469A8">
        <w:rPr>
          <w:color w:val="000000" w:themeColor="text1"/>
          <w:szCs w:val="24"/>
        </w:rPr>
        <w:tab/>
        <w:t xml:space="preserve">                   </w:t>
      </w:r>
      <w:r>
        <w:rPr>
          <w:color w:val="000000" w:themeColor="text1"/>
          <w:szCs w:val="24"/>
        </w:rPr>
        <w:t xml:space="preserve">                  </w:t>
      </w:r>
      <w:r w:rsidRPr="007469A8">
        <w:rPr>
          <w:color w:val="000000" w:themeColor="text1"/>
          <w:szCs w:val="24"/>
        </w:rPr>
        <w:t xml:space="preserve">   Ecz. Metin KAMIŞ </w:t>
      </w:r>
    </w:p>
    <w:p w:rsidR="001B44E0" w:rsidRDefault="005F6710" w:rsidP="005F6710">
      <w:pPr>
        <w:pStyle w:val="GvdeMetni"/>
        <w:rPr>
          <w:bCs/>
          <w:color w:val="000000"/>
          <w:szCs w:val="24"/>
          <w:u w:val="single"/>
        </w:rPr>
      </w:pPr>
      <w:r>
        <w:rPr>
          <w:bCs/>
          <w:color w:val="000000" w:themeColor="text1"/>
          <w:szCs w:val="24"/>
        </w:rPr>
        <w:t xml:space="preserve">           </w:t>
      </w:r>
      <w:r w:rsidRPr="007469A8">
        <w:rPr>
          <w:bCs/>
          <w:color w:val="000000" w:themeColor="text1"/>
          <w:szCs w:val="24"/>
        </w:rPr>
        <w:t xml:space="preserve"> Serbest Tabip                                                           </w:t>
      </w:r>
      <w:r>
        <w:rPr>
          <w:bCs/>
          <w:color w:val="000000" w:themeColor="text1"/>
          <w:szCs w:val="24"/>
        </w:rPr>
        <w:t xml:space="preserve">            </w:t>
      </w:r>
      <w:r w:rsidRPr="007469A8">
        <w:rPr>
          <w:bCs/>
          <w:color w:val="000000" w:themeColor="text1"/>
          <w:szCs w:val="24"/>
        </w:rPr>
        <w:t xml:space="preserve"> </w:t>
      </w:r>
      <w:r>
        <w:rPr>
          <w:bCs/>
          <w:color w:val="000000" w:themeColor="text1"/>
          <w:szCs w:val="24"/>
        </w:rPr>
        <w:t xml:space="preserve"> </w:t>
      </w:r>
      <w:r w:rsidRPr="007469A8">
        <w:rPr>
          <w:bCs/>
          <w:szCs w:val="24"/>
        </w:rPr>
        <w:t>E</w:t>
      </w:r>
      <w:r w:rsidRPr="007469A8">
        <w:rPr>
          <w:szCs w:val="24"/>
        </w:rPr>
        <w:t>czacılar Odası Başkanı</w:t>
      </w:r>
    </w:p>
    <w:p w:rsidR="001B44E0" w:rsidRDefault="001B44E0" w:rsidP="001B44E0">
      <w:pPr>
        <w:pStyle w:val="GvdeMetni"/>
        <w:rPr>
          <w:bCs/>
          <w:color w:val="000000"/>
          <w:szCs w:val="24"/>
          <w:u w:val="single"/>
        </w:rPr>
      </w:pPr>
    </w:p>
    <w:p w:rsidR="001B44E0" w:rsidRDefault="001B44E0" w:rsidP="001B44E0">
      <w:pPr>
        <w:pStyle w:val="GvdeMetni"/>
        <w:rPr>
          <w:bCs/>
          <w:color w:val="000000"/>
          <w:szCs w:val="24"/>
          <w:u w:val="single"/>
        </w:rPr>
      </w:pPr>
    </w:p>
    <w:p w:rsidR="001B44E0" w:rsidRDefault="001B44E0" w:rsidP="001B44E0">
      <w:pPr>
        <w:pStyle w:val="GvdeMetni"/>
        <w:rPr>
          <w:bCs/>
          <w:color w:val="000000"/>
          <w:szCs w:val="24"/>
          <w:u w:val="single"/>
        </w:rPr>
      </w:pPr>
    </w:p>
    <w:p w:rsidR="001B44E0" w:rsidRDefault="001B44E0" w:rsidP="001B44E0">
      <w:pPr>
        <w:pStyle w:val="GvdeMetni"/>
        <w:rPr>
          <w:bCs/>
          <w:color w:val="000000"/>
          <w:szCs w:val="24"/>
          <w:u w:val="single"/>
        </w:rPr>
      </w:pPr>
    </w:p>
    <w:p w:rsidR="001B44E0" w:rsidRDefault="001B44E0" w:rsidP="001B44E0">
      <w:pPr>
        <w:pStyle w:val="GvdeMetni"/>
        <w:rPr>
          <w:bCs/>
          <w:color w:val="000000"/>
          <w:szCs w:val="24"/>
          <w:u w:val="single"/>
        </w:rPr>
      </w:pPr>
    </w:p>
    <w:p w:rsidR="001B44E0" w:rsidRDefault="001B44E0" w:rsidP="001B44E0">
      <w:pPr>
        <w:pStyle w:val="GvdeMetni"/>
        <w:rPr>
          <w:bCs/>
          <w:color w:val="000000"/>
          <w:szCs w:val="24"/>
          <w:u w:val="single"/>
        </w:rPr>
      </w:pPr>
    </w:p>
    <w:p w:rsidR="001B44E0" w:rsidRDefault="001B44E0" w:rsidP="001B44E0">
      <w:pPr>
        <w:pStyle w:val="GvdeMetni"/>
        <w:rPr>
          <w:bCs/>
          <w:color w:val="000000"/>
          <w:szCs w:val="24"/>
          <w:u w:val="single"/>
        </w:rPr>
      </w:pPr>
    </w:p>
    <w:p w:rsidR="001B44E0" w:rsidRDefault="001B44E0" w:rsidP="001B44E0">
      <w:pPr>
        <w:pStyle w:val="GvdeMetni"/>
        <w:rPr>
          <w:bCs/>
          <w:color w:val="000000"/>
          <w:szCs w:val="24"/>
          <w:u w:val="single"/>
        </w:rPr>
      </w:pPr>
    </w:p>
    <w:p w:rsidR="001B44E0" w:rsidRDefault="001B44E0" w:rsidP="001B44E0">
      <w:pPr>
        <w:pStyle w:val="GvdeMetni"/>
        <w:rPr>
          <w:bCs/>
          <w:color w:val="000000"/>
          <w:szCs w:val="24"/>
          <w:u w:val="single"/>
        </w:rPr>
      </w:pPr>
    </w:p>
    <w:p w:rsidR="003911C0" w:rsidRDefault="003911C0"/>
    <w:sectPr w:rsidR="003911C0" w:rsidSect="00391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D9D" w:rsidRDefault="00723D9D" w:rsidP="00715F8A">
      <w:pPr>
        <w:spacing w:after="0" w:line="240" w:lineRule="auto"/>
      </w:pPr>
      <w:r>
        <w:separator/>
      </w:r>
    </w:p>
  </w:endnote>
  <w:endnote w:type="continuationSeparator" w:id="0">
    <w:p w:rsidR="00723D9D" w:rsidRDefault="00723D9D" w:rsidP="00715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D9D" w:rsidRDefault="00723D9D" w:rsidP="00715F8A">
      <w:pPr>
        <w:spacing w:after="0" w:line="240" w:lineRule="auto"/>
      </w:pPr>
      <w:r>
        <w:separator/>
      </w:r>
    </w:p>
  </w:footnote>
  <w:footnote w:type="continuationSeparator" w:id="0">
    <w:p w:rsidR="00723D9D" w:rsidRDefault="00723D9D" w:rsidP="00715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C3C" w:rsidRPr="004D7BDD" w:rsidRDefault="00ED5C3C" w:rsidP="00ED5C3C">
    <w:pPr>
      <w:pStyle w:val="GvdeMetni"/>
      <w:rPr>
        <w:b/>
        <w:color w:val="000000"/>
        <w:szCs w:val="24"/>
      </w:rPr>
    </w:pPr>
    <w:r>
      <w:rPr>
        <w:b/>
        <w:color w:val="000000"/>
        <w:szCs w:val="24"/>
      </w:rPr>
      <w:t>KARAR</w:t>
    </w:r>
    <w:r>
      <w:rPr>
        <w:b/>
        <w:color w:val="000000"/>
        <w:szCs w:val="24"/>
      </w:rPr>
      <w:tab/>
    </w:r>
    <w:r>
      <w:rPr>
        <w:b/>
        <w:color w:val="000000"/>
        <w:szCs w:val="24"/>
      </w:rPr>
      <w:tab/>
      <w:t>: 09</w:t>
    </w:r>
  </w:p>
  <w:p w:rsidR="00ED5C3C" w:rsidRDefault="00ED5C3C" w:rsidP="00ED5C3C">
    <w:pPr>
      <w:pStyle w:val="GvdeMetni"/>
      <w:rPr>
        <w:b/>
        <w:color w:val="000000"/>
        <w:szCs w:val="24"/>
      </w:rPr>
    </w:pPr>
    <w:r w:rsidRPr="004D7BDD">
      <w:rPr>
        <w:b/>
        <w:color w:val="000000"/>
        <w:szCs w:val="24"/>
      </w:rPr>
      <w:t xml:space="preserve">KARAR TARİHİ </w:t>
    </w:r>
    <w:r w:rsidRPr="004D7BDD">
      <w:rPr>
        <w:b/>
        <w:color w:val="000000"/>
        <w:szCs w:val="24"/>
      </w:rPr>
      <w:tab/>
      <w:t xml:space="preserve">: </w:t>
    </w:r>
    <w:r>
      <w:rPr>
        <w:b/>
        <w:color w:val="000000"/>
        <w:szCs w:val="24"/>
      </w:rPr>
      <w:t>24.03.2020</w:t>
    </w:r>
  </w:p>
  <w:p w:rsidR="00ED5C3C" w:rsidRDefault="00ED5C3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53A50"/>
    <w:multiLevelType w:val="hybridMultilevel"/>
    <w:tmpl w:val="D12C4058"/>
    <w:lvl w:ilvl="0" w:tplc="E618E2B8">
      <w:start w:val="1"/>
      <w:numFmt w:val="decimal"/>
      <w:lvlText w:val="%1-"/>
      <w:lvlJc w:val="left"/>
      <w:pPr>
        <w:ind w:left="158" w:hanging="267"/>
        <w:jc w:val="left"/>
      </w:pPr>
      <w:rPr>
        <w:rFonts w:ascii="Times New Roman" w:eastAsia="Times New Roman" w:hAnsi="Times New Roman" w:cs="Times New Roman" w:hint="default"/>
        <w:b/>
        <w:w w:val="100"/>
        <w:sz w:val="23"/>
        <w:szCs w:val="23"/>
        <w:lang w:val="tr-TR" w:eastAsia="en-US" w:bidi="ar-SA"/>
      </w:rPr>
    </w:lvl>
    <w:lvl w:ilvl="1" w:tplc="448657CE">
      <w:numFmt w:val="bullet"/>
      <w:lvlText w:val="•"/>
      <w:lvlJc w:val="left"/>
      <w:pPr>
        <w:ind w:left="1120" w:hanging="267"/>
      </w:pPr>
      <w:rPr>
        <w:rFonts w:hint="default"/>
        <w:lang w:val="tr-TR" w:eastAsia="en-US" w:bidi="ar-SA"/>
      </w:rPr>
    </w:lvl>
    <w:lvl w:ilvl="2" w:tplc="E2C8D8C6">
      <w:numFmt w:val="bullet"/>
      <w:lvlText w:val="•"/>
      <w:lvlJc w:val="left"/>
      <w:pPr>
        <w:ind w:left="2081" w:hanging="267"/>
      </w:pPr>
      <w:rPr>
        <w:rFonts w:hint="default"/>
        <w:lang w:val="tr-TR" w:eastAsia="en-US" w:bidi="ar-SA"/>
      </w:rPr>
    </w:lvl>
    <w:lvl w:ilvl="3" w:tplc="E79CE5E6">
      <w:numFmt w:val="bullet"/>
      <w:lvlText w:val="•"/>
      <w:lvlJc w:val="left"/>
      <w:pPr>
        <w:ind w:left="3041" w:hanging="267"/>
      </w:pPr>
      <w:rPr>
        <w:rFonts w:hint="default"/>
        <w:lang w:val="tr-TR" w:eastAsia="en-US" w:bidi="ar-SA"/>
      </w:rPr>
    </w:lvl>
    <w:lvl w:ilvl="4" w:tplc="6E64509C">
      <w:numFmt w:val="bullet"/>
      <w:lvlText w:val="•"/>
      <w:lvlJc w:val="left"/>
      <w:pPr>
        <w:ind w:left="4002" w:hanging="267"/>
      </w:pPr>
      <w:rPr>
        <w:rFonts w:hint="default"/>
        <w:lang w:val="tr-TR" w:eastAsia="en-US" w:bidi="ar-SA"/>
      </w:rPr>
    </w:lvl>
    <w:lvl w:ilvl="5" w:tplc="E7C65B76">
      <w:numFmt w:val="bullet"/>
      <w:lvlText w:val="•"/>
      <w:lvlJc w:val="left"/>
      <w:pPr>
        <w:ind w:left="4963" w:hanging="267"/>
      </w:pPr>
      <w:rPr>
        <w:rFonts w:hint="default"/>
        <w:lang w:val="tr-TR" w:eastAsia="en-US" w:bidi="ar-SA"/>
      </w:rPr>
    </w:lvl>
    <w:lvl w:ilvl="6" w:tplc="5412BF8A">
      <w:numFmt w:val="bullet"/>
      <w:lvlText w:val="•"/>
      <w:lvlJc w:val="left"/>
      <w:pPr>
        <w:ind w:left="5923" w:hanging="267"/>
      </w:pPr>
      <w:rPr>
        <w:rFonts w:hint="default"/>
        <w:lang w:val="tr-TR" w:eastAsia="en-US" w:bidi="ar-SA"/>
      </w:rPr>
    </w:lvl>
    <w:lvl w:ilvl="7" w:tplc="96384C34">
      <w:numFmt w:val="bullet"/>
      <w:lvlText w:val="•"/>
      <w:lvlJc w:val="left"/>
      <w:pPr>
        <w:ind w:left="6884" w:hanging="267"/>
      </w:pPr>
      <w:rPr>
        <w:rFonts w:hint="default"/>
        <w:lang w:val="tr-TR" w:eastAsia="en-US" w:bidi="ar-SA"/>
      </w:rPr>
    </w:lvl>
    <w:lvl w:ilvl="8" w:tplc="F420F6F2">
      <w:numFmt w:val="bullet"/>
      <w:lvlText w:val="•"/>
      <w:lvlJc w:val="left"/>
      <w:pPr>
        <w:ind w:left="7845" w:hanging="267"/>
      </w:pPr>
      <w:rPr>
        <w:rFonts w:hint="default"/>
        <w:lang w:val="tr-TR" w:eastAsia="en-US" w:bidi="ar-SA"/>
      </w:rPr>
    </w:lvl>
  </w:abstractNum>
  <w:abstractNum w:abstractNumId="1" w15:restartNumberingAfterBreak="0">
    <w:nsid w:val="342E7E2B"/>
    <w:multiLevelType w:val="hybridMultilevel"/>
    <w:tmpl w:val="02BAD242"/>
    <w:lvl w:ilvl="0" w:tplc="DF66F7D8">
      <w:start w:val="1"/>
      <w:numFmt w:val="lowerLetter"/>
      <w:lvlText w:val="%1)"/>
      <w:lvlJc w:val="left"/>
      <w:pPr>
        <w:ind w:left="380" w:hanging="26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D994BE60">
      <w:numFmt w:val="bullet"/>
      <w:lvlText w:val="•"/>
      <w:lvlJc w:val="left"/>
      <w:pPr>
        <w:ind w:left="1314" w:hanging="262"/>
      </w:pPr>
      <w:rPr>
        <w:rFonts w:hint="default"/>
        <w:lang w:val="tr-TR" w:eastAsia="en-US" w:bidi="ar-SA"/>
      </w:rPr>
    </w:lvl>
    <w:lvl w:ilvl="2" w:tplc="0A92EBAC">
      <w:numFmt w:val="bullet"/>
      <w:lvlText w:val="•"/>
      <w:lvlJc w:val="left"/>
      <w:pPr>
        <w:ind w:left="2249" w:hanging="262"/>
      </w:pPr>
      <w:rPr>
        <w:rFonts w:hint="default"/>
        <w:lang w:val="tr-TR" w:eastAsia="en-US" w:bidi="ar-SA"/>
      </w:rPr>
    </w:lvl>
    <w:lvl w:ilvl="3" w:tplc="D3EA5152">
      <w:numFmt w:val="bullet"/>
      <w:lvlText w:val="•"/>
      <w:lvlJc w:val="left"/>
      <w:pPr>
        <w:ind w:left="3183" w:hanging="262"/>
      </w:pPr>
      <w:rPr>
        <w:rFonts w:hint="default"/>
        <w:lang w:val="tr-TR" w:eastAsia="en-US" w:bidi="ar-SA"/>
      </w:rPr>
    </w:lvl>
    <w:lvl w:ilvl="4" w:tplc="2E362874">
      <w:numFmt w:val="bullet"/>
      <w:lvlText w:val="•"/>
      <w:lvlJc w:val="left"/>
      <w:pPr>
        <w:ind w:left="4118" w:hanging="262"/>
      </w:pPr>
      <w:rPr>
        <w:rFonts w:hint="default"/>
        <w:lang w:val="tr-TR" w:eastAsia="en-US" w:bidi="ar-SA"/>
      </w:rPr>
    </w:lvl>
    <w:lvl w:ilvl="5" w:tplc="75C0A7C2">
      <w:numFmt w:val="bullet"/>
      <w:lvlText w:val="•"/>
      <w:lvlJc w:val="left"/>
      <w:pPr>
        <w:ind w:left="5053" w:hanging="262"/>
      </w:pPr>
      <w:rPr>
        <w:rFonts w:hint="default"/>
        <w:lang w:val="tr-TR" w:eastAsia="en-US" w:bidi="ar-SA"/>
      </w:rPr>
    </w:lvl>
    <w:lvl w:ilvl="6" w:tplc="2D6A8FF2">
      <w:numFmt w:val="bullet"/>
      <w:lvlText w:val="•"/>
      <w:lvlJc w:val="left"/>
      <w:pPr>
        <w:ind w:left="5987" w:hanging="262"/>
      </w:pPr>
      <w:rPr>
        <w:rFonts w:hint="default"/>
        <w:lang w:val="tr-TR" w:eastAsia="en-US" w:bidi="ar-SA"/>
      </w:rPr>
    </w:lvl>
    <w:lvl w:ilvl="7" w:tplc="CDD4DF24">
      <w:numFmt w:val="bullet"/>
      <w:lvlText w:val="•"/>
      <w:lvlJc w:val="left"/>
      <w:pPr>
        <w:ind w:left="6922" w:hanging="262"/>
      </w:pPr>
      <w:rPr>
        <w:rFonts w:hint="default"/>
        <w:lang w:val="tr-TR" w:eastAsia="en-US" w:bidi="ar-SA"/>
      </w:rPr>
    </w:lvl>
    <w:lvl w:ilvl="8" w:tplc="01A0C424">
      <w:numFmt w:val="bullet"/>
      <w:lvlText w:val="•"/>
      <w:lvlJc w:val="left"/>
      <w:pPr>
        <w:ind w:left="7857" w:hanging="262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E0"/>
    <w:rsid w:val="000049CE"/>
    <w:rsid w:val="001908CA"/>
    <w:rsid w:val="001B44E0"/>
    <w:rsid w:val="001B6492"/>
    <w:rsid w:val="001B70C4"/>
    <w:rsid w:val="001C4244"/>
    <w:rsid w:val="001C568B"/>
    <w:rsid w:val="00266A6A"/>
    <w:rsid w:val="002D2942"/>
    <w:rsid w:val="002F39B1"/>
    <w:rsid w:val="003042E4"/>
    <w:rsid w:val="003848ED"/>
    <w:rsid w:val="003911C0"/>
    <w:rsid w:val="003F29AE"/>
    <w:rsid w:val="00470694"/>
    <w:rsid w:val="00482020"/>
    <w:rsid w:val="004F31BA"/>
    <w:rsid w:val="00533DF7"/>
    <w:rsid w:val="00552420"/>
    <w:rsid w:val="00577C61"/>
    <w:rsid w:val="005D30D6"/>
    <w:rsid w:val="005F6710"/>
    <w:rsid w:val="00715F8A"/>
    <w:rsid w:val="00723D9D"/>
    <w:rsid w:val="00750D8F"/>
    <w:rsid w:val="00786793"/>
    <w:rsid w:val="00817439"/>
    <w:rsid w:val="008313FD"/>
    <w:rsid w:val="008E0D70"/>
    <w:rsid w:val="009A6EA6"/>
    <w:rsid w:val="00BE5D1B"/>
    <w:rsid w:val="00C54206"/>
    <w:rsid w:val="00C8736B"/>
    <w:rsid w:val="00CD247F"/>
    <w:rsid w:val="00D075DC"/>
    <w:rsid w:val="00D42536"/>
    <w:rsid w:val="00E80EA1"/>
    <w:rsid w:val="00ED5C3C"/>
    <w:rsid w:val="00F4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20322"/>
  <w15:docId w15:val="{AA59BD83-AF44-43F1-B887-DC530E8A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4E0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nhideWhenUsed/>
    <w:rsid w:val="001B44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1B44E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1"/>
    <w:qFormat/>
    <w:rsid w:val="001B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B4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44E0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D07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D075DC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Ekibi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cevre</dc:creator>
  <cp:lastModifiedBy>Aslan Avsarbey</cp:lastModifiedBy>
  <cp:revision>2</cp:revision>
  <cp:lastPrinted>2020-03-25T07:38:00Z</cp:lastPrinted>
  <dcterms:created xsi:type="dcterms:W3CDTF">2020-03-25T13:01:00Z</dcterms:created>
  <dcterms:modified xsi:type="dcterms:W3CDTF">2020-03-25T13:01:00Z</dcterms:modified>
</cp:coreProperties>
</file>